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4"/>
        </w:rPr>
      </w:pPr>
      <w:r>
        <w:rPr>
          <w:rFonts w:hint="eastAsia"/>
        </w:rPr>
        <w:drawing>
          <wp:anchor distT="0" distB="0" distL="114300" distR="114300" simplePos="0" relativeHeight="2" behindDoc="1" locked="0" layoutInCell="1" hidden="0" allowOverlap="1">
            <wp:simplePos x="0" y="0"/>
            <wp:positionH relativeFrom="margin">
              <wp:posOffset>-108585</wp:posOffset>
            </wp:positionH>
            <wp:positionV relativeFrom="paragraph">
              <wp:posOffset>-593725</wp:posOffset>
            </wp:positionV>
            <wp:extent cx="5711825" cy="1581150"/>
            <wp:effectExtent l="0" t="0" r="0" b="0"/>
            <wp:wrapNone/>
            <wp:docPr id="1026" name="P092_05.png"/>
            <a:graphic xmlns:a="http://schemas.openxmlformats.org/drawingml/2006/main">
              <a:graphicData uri="http://schemas.openxmlformats.org/drawingml/2006/picture">
                <pic:pic xmlns:pic="http://schemas.openxmlformats.org/drawingml/2006/picture">
                  <pic:nvPicPr>
                    <pic:cNvPr id="1026" name="P092_05.png"/>
                    <pic:cNvPicPr/>
                  </pic:nvPicPr>
                  <pic:blipFill>
                    <a:blip r:embed="rId6"/>
                    <a:stretch>
                      <a:fillRect/>
                    </a:stretch>
                  </pic:blipFill>
                  <pic:spPr>
                    <a:xfrm>
                      <a:off x="0" y="0"/>
                      <a:ext cx="5711825" cy="1581150"/>
                    </a:xfrm>
                    <a:prstGeom prst="rect">
                      <a:avLst/>
                    </a:prstGeom>
                  </pic:spPr>
                </pic:pic>
              </a:graphicData>
            </a:graphic>
          </wp:anchor>
        </w:drawing>
      </w:r>
      <w:r>
        <w:rPr>
          <w:rFonts w:hint="eastAsia"/>
        </w:rPr>
        <mc:AlternateContent>
          <mc:Choice Requires="wps">
            <w:drawing>
              <wp:anchor distT="45720" distB="45720" distL="114300" distR="114300" simplePos="0" relativeHeight="3" behindDoc="1" locked="0" layoutInCell="1" hidden="0" allowOverlap="1">
                <wp:simplePos x="0" y="0"/>
                <wp:positionH relativeFrom="margin">
                  <wp:posOffset>2646680</wp:posOffset>
                </wp:positionH>
                <wp:positionV relativeFrom="paragraph">
                  <wp:posOffset>-815975</wp:posOffset>
                </wp:positionV>
                <wp:extent cx="3105150" cy="36512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3105150" cy="365125"/>
                        </a:xfrm>
                        <a:prstGeom prst="rect">
                          <a:avLst/>
                        </a:prstGeom>
                        <a:solidFill>
                          <a:srgbClr val="FFFFFF"/>
                        </a:solidFill>
                        <a:ln w="9525">
                          <a:solidFill>
                            <a:srgbClr val="000000"/>
                          </a:solidFill>
                          <a:miter lim="800000"/>
                          <a:headEnd/>
                          <a:tailEnd/>
                        </a:ln>
                      </wps:spPr>
                      <wps:txbx>
                        <w:txbxContent>
                          <w:p>
                            <w:pPr>
                              <w:pStyle w:val="0"/>
                              <w:rPr>
                                <w:rFonts w:hint="default"/>
                                <w:sz w:val="18"/>
                              </w:rPr>
                            </w:pPr>
                            <w:r>
                              <w:rPr>
                                <w:rFonts w:hint="eastAsia"/>
                                <w:sz w:val="18"/>
                              </w:rPr>
                              <w:t>令和</w:t>
                            </w:r>
                            <w:r>
                              <w:rPr>
                                <w:rFonts w:hint="eastAsia"/>
                                <w:sz w:val="18"/>
                              </w:rPr>
                              <w:t>6</w:t>
                            </w:r>
                            <w:r>
                              <w:rPr>
                                <w:rFonts w:hint="eastAsia"/>
                                <w:sz w:val="18"/>
                              </w:rPr>
                              <w:t>年</w:t>
                            </w:r>
                            <w:r>
                              <w:rPr>
                                <w:rFonts w:hint="eastAsia"/>
                                <w:sz w:val="18"/>
                              </w:rPr>
                              <w:t>4</w:t>
                            </w:r>
                            <w:r>
                              <w:rPr>
                                <w:rFonts w:hint="default"/>
                                <w:sz w:val="18"/>
                              </w:rPr>
                              <w:t>月</w:t>
                            </w:r>
                            <w:r>
                              <w:rPr>
                                <w:rFonts w:hint="eastAsia"/>
                                <w:sz w:val="18"/>
                              </w:rPr>
                              <w:t>1</w:t>
                            </w:r>
                            <w:r>
                              <w:rPr>
                                <w:rFonts w:hint="default"/>
                                <w:sz w:val="18"/>
                              </w:rPr>
                              <w:t>日以降に</w:t>
                            </w:r>
                            <w:r>
                              <w:rPr>
                                <w:rFonts w:hint="eastAsia"/>
                                <w:sz w:val="18"/>
                              </w:rPr>
                              <w:t>出生した子を養育</w:t>
                            </w:r>
                            <w:r>
                              <w:rPr>
                                <w:rFonts w:hint="default"/>
                                <w:sz w:val="18"/>
                              </w:rPr>
                              <w:t>をされ</w:t>
                            </w:r>
                            <w:r>
                              <w:rPr>
                                <w:rFonts w:hint="eastAsia"/>
                                <w:sz w:val="18"/>
                              </w:rPr>
                              <w:t>る</w:t>
                            </w:r>
                            <w:r>
                              <w:rPr>
                                <w:rFonts w:hint="default"/>
                                <w:sz w:val="18"/>
                              </w:rPr>
                              <w:t>方</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7;mso-wrap-distance-left:9pt;width:244.5pt;height:28.75pt;mso-position-horizontal-relative:margin;position:absolute;margin-left:208.4pt;margin-top:-64.25pt;mso-wrap-distance-bottom:3.6pt;mso-wrap-distance-right:9pt;mso-wrap-distance-top:3.6pt;v-text-anchor:top;" o:spid="_x0000_s1027" o:allowincell="t" o:allowoverlap="t" filled="t" fillcolor="#ffffff" stroked="t" strokecolor="#000000" strokeweight="0.75pt" o:spt="202" type="#_x0000_t202">
                <v:fill/>
                <v:stroke miterlimit="8" filltype="solid"/>
                <v:textbox style="layout-flow:horizontal;">
                  <w:txbxContent>
                    <w:p>
                      <w:pPr>
                        <w:pStyle w:val="0"/>
                        <w:rPr>
                          <w:rFonts w:hint="default"/>
                          <w:sz w:val="18"/>
                        </w:rPr>
                      </w:pPr>
                      <w:r>
                        <w:rPr>
                          <w:rFonts w:hint="eastAsia"/>
                          <w:sz w:val="18"/>
                        </w:rPr>
                        <w:t>令和</w:t>
                      </w:r>
                      <w:r>
                        <w:rPr>
                          <w:rFonts w:hint="eastAsia"/>
                          <w:sz w:val="18"/>
                        </w:rPr>
                        <w:t>6</w:t>
                      </w:r>
                      <w:r>
                        <w:rPr>
                          <w:rFonts w:hint="eastAsia"/>
                          <w:sz w:val="18"/>
                        </w:rPr>
                        <w:t>年</w:t>
                      </w:r>
                      <w:r>
                        <w:rPr>
                          <w:rFonts w:hint="eastAsia"/>
                          <w:sz w:val="18"/>
                        </w:rPr>
                        <w:t>4</w:t>
                      </w:r>
                      <w:r>
                        <w:rPr>
                          <w:rFonts w:hint="default"/>
                          <w:sz w:val="18"/>
                        </w:rPr>
                        <w:t>月</w:t>
                      </w:r>
                      <w:r>
                        <w:rPr>
                          <w:rFonts w:hint="eastAsia"/>
                          <w:sz w:val="18"/>
                        </w:rPr>
                        <w:t>1</w:t>
                      </w:r>
                      <w:r>
                        <w:rPr>
                          <w:rFonts w:hint="default"/>
                          <w:sz w:val="18"/>
                        </w:rPr>
                        <w:t>日以降に</w:t>
                      </w:r>
                      <w:r>
                        <w:rPr>
                          <w:rFonts w:hint="eastAsia"/>
                          <w:sz w:val="18"/>
                        </w:rPr>
                        <w:t>出生した子を養育</w:t>
                      </w:r>
                      <w:r>
                        <w:rPr>
                          <w:rFonts w:hint="default"/>
                          <w:sz w:val="18"/>
                        </w:rPr>
                        <w:t>をされ</w:t>
                      </w:r>
                      <w:r>
                        <w:rPr>
                          <w:rFonts w:hint="eastAsia"/>
                          <w:sz w:val="18"/>
                        </w:rPr>
                        <w:t>る</w:t>
                      </w:r>
                      <w:r>
                        <w:rPr>
                          <w:rFonts w:hint="default"/>
                          <w:sz w:val="18"/>
                        </w:rPr>
                        <w:t>方</w:t>
                      </w:r>
                    </w:p>
                  </w:txbxContent>
                </v:textbox>
                <v:imagedata o:title=""/>
                <w10:wrap type="none" anchorx="margin" anchory="text"/>
              </v:shape>
            </w:pict>
          </mc:Fallback>
        </mc:AlternateContent>
      </w:r>
      <w:r>
        <w:rPr>
          <w:rFonts w:hint="eastAsia" w:asciiTheme="majorEastAsia" w:hAnsiTheme="majorEastAsia" w:eastAsiaTheme="majorEastAsia"/>
          <w:b w:val="1"/>
          <w:sz w:val="24"/>
        </w:rPr>
        <w:t>観音寺市出産・子育て応援ギフト</w:t>
      </w:r>
    </w:p>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「国の出産・子育て応援給付金」</w:t>
      </w:r>
    </w:p>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～出生の届出をされた方へ～</w:t>
      </w:r>
    </w:p>
    <w:p>
      <w:pPr>
        <w:pStyle w:val="0"/>
        <w:rPr>
          <w:rFonts w:hint="default"/>
        </w:rPr>
      </w:pP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国の「伴走型相談支援及び出産・子育て応援給付金の一体的実施事業」に基づき、妊娠・出産をされた妊婦や子育て世帯等に対して、出産育児関連用品の購入助成や子育て支援サービスの利用負担軽減を目的に、出生後に「子育て応援ギフト」の給付を行います。</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●給付対象者●　以下の要件すべてに該当する者</w:t>
      </w:r>
    </w:p>
    <w:p>
      <w:pPr>
        <w:pStyle w:val="15"/>
        <w:numPr>
          <w:ilvl w:val="0"/>
          <w:numId w:val="1"/>
        </w:numPr>
        <w:ind w:leftChars="0"/>
        <w:rPr>
          <w:rFonts w:hint="default" w:asciiTheme="majorEastAsia" w:hAnsiTheme="majorEastAsia" w:eastAsiaTheme="majorEastAsia"/>
        </w:rPr>
      </w:pPr>
      <w:r>
        <w:rPr>
          <w:rFonts w:hint="eastAsia" w:asciiTheme="majorEastAsia" w:hAnsiTheme="majorEastAsia" w:eastAsiaTheme="majorEastAsia"/>
        </w:rPr>
        <w:t>令和６年４月１日以降に生まれたお子様を養育し、現在も観音寺市に住民登録がある者</w:t>
      </w:r>
    </w:p>
    <w:p>
      <w:pPr>
        <w:pStyle w:val="15"/>
        <w:numPr>
          <w:ilvl w:val="0"/>
          <w:numId w:val="1"/>
        </w:numPr>
        <w:ind w:leftChars="0"/>
        <w:rPr>
          <w:rFonts w:hint="default" w:asciiTheme="majorEastAsia" w:hAnsiTheme="majorEastAsia" w:eastAsiaTheme="majorEastAsia"/>
        </w:rPr>
      </w:pPr>
      <w:r>
        <w:rPr>
          <w:rFonts w:hint="eastAsia" w:asciiTheme="majorEastAsia" w:hAnsiTheme="majorEastAsia" w:eastAsiaTheme="majorEastAsia"/>
        </w:rPr>
        <w:t>こんにちは赤ちゃん訪問を受け、アンケートに回答した者</w:t>
      </w:r>
    </w:p>
    <w:p>
      <w:pPr>
        <w:pStyle w:val="15"/>
        <w:numPr>
          <w:ilvl w:val="0"/>
          <w:numId w:val="1"/>
        </w:numPr>
        <w:ind w:leftChars="0"/>
        <w:rPr>
          <w:rFonts w:hint="default" w:asciiTheme="majorEastAsia" w:hAnsiTheme="majorEastAsia" w:eastAsiaTheme="majorEastAsia"/>
        </w:rPr>
      </w:pPr>
      <w:r>
        <w:rPr>
          <w:rFonts w:hint="eastAsia" w:asciiTheme="majorEastAsia" w:hAnsiTheme="majorEastAsia" w:eastAsiaTheme="majorEastAsia"/>
        </w:rPr>
        <w:t>他の市区町村から今回の給付金事業と同様の趣旨による支給を受けていない者</w:t>
      </w:r>
    </w:p>
    <w:p>
      <w:pPr>
        <w:pStyle w:val="0"/>
        <w:rPr>
          <w:rFonts w:hint="default" w:asciiTheme="majorEastAsia" w:hAnsiTheme="majorEastAsia" w:eastAsiaTheme="majorEastAsia"/>
        </w:rPr>
      </w:pPr>
      <w:bookmarkStart w:id="0" w:name="_GoBack"/>
      <w:bookmarkEnd w:id="0"/>
    </w:p>
    <w:p>
      <w:pPr>
        <w:pStyle w:val="0"/>
        <w:rPr>
          <w:rFonts w:hint="default" w:asciiTheme="majorEastAsia" w:hAnsiTheme="majorEastAsia" w:eastAsiaTheme="majorEastAsia"/>
        </w:rPr>
      </w:pPr>
      <w:r>
        <w:rPr>
          <w:rFonts w:hint="eastAsia" w:asciiTheme="majorEastAsia" w:hAnsiTheme="majorEastAsia" w:eastAsiaTheme="majorEastAsia"/>
        </w:rPr>
        <w:t>●申請方法・給付方法●</w:t>
      </w:r>
    </w:p>
    <w:p>
      <w:pPr>
        <w:pStyle w:val="0"/>
        <w:rPr>
          <w:rFonts w:hint="default" w:asciiTheme="majorEastAsia" w:hAnsiTheme="majorEastAsia" w:eastAsiaTheme="majorEastAsia"/>
        </w:rPr>
      </w:pPr>
      <w:r>
        <w:rPr>
          <w:rFonts w:hint="eastAsia" w:asciiTheme="majorEastAsia" w:hAnsiTheme="majorEastAsia" w:eastAsiaTheme="majorEastAsia"/>
        </w:rPr>
        <w:t>　こんにちは赤ちゃん訪問の際にお渡しする申請書に必要事項を記入の上、申請してください。（※里帰り等で、市外で訪問を受けた際は、申請書のお渡し日が後日になります。）</w:t>
      </w:r>
    </w:p>
    <w:p>
      <w:pPr>
        <w:pStyle w:val="0"/>
        <w:rPr>
          <w:rFonts w:hint="default" w:asciiTheme="majorEastAsia" w:hAnsiTheme="majorEastAsia" w:eastAsiaTheme="majorEastAsia"/>
          <w:color w:val="auto"/>
        </w:rPr>
      </w:pPr>
      <w:r>
        <w:rPr>
          <w:rFonts w:hint="eastAsia" w:asciiTheme="majorEastAsia" w:hAnsiTheme="majorEastAsia" w:eastAsiaTheme="majorEastAsia"/>
        </w:rPr>
        <w:t>その後、</w:t>
      </w:r>
      <w:r>
        <w:rPr>
          <w:rFonts w:hint="eastAsia" w:asciiTheme="majorEastAsia" w:hAnsiTheme="majorEastAsia" w:eastAsiaTheme="majorEastAsia"/>
          <w:color w:val="auto"/>
        </w:rPr>
        <w:t>専用サイト「ともはぐ」登録用の</w:t>
      </w:r>
      <w:r>
        <w:rPr>
          <w:rFonts w:hint="eastAsia" w:asciiTheme="majorEastAsia" w:hAnsiTheme="majorEastAsia" w:eastAsiaTheme="majorEastAsia"/>
          <w:color w:val="auto"/>
        </w:rPr>
        <w:t>ID</w:t>
      </w:r>
      <w:r>
        <w:rPr>
          <w:rFonts w:hint="eastAsia" w:asciiTheme="majorEastAsia" w:hAnsiTheme="majorEastAsia" w:eastAsiaTheme="majorEastAsia"/>
          <w:color w:val="auto"/>
        </w:rPr>
        <w:t>・パスワードを記載した案内書をお渡しします。案内書に記載のサイトより利用者登録をお願いします。</w:t>
      </w:r>
    </w:p>
    <w:p>
      <w:pPr>
        <w:pStyle w:val="0"/>
        <w:ind w:left="0" w:leftChars="0" w:firstLine="210" w:firstLineChars="100"/>
        <w:rPr>
          <w:rFonts w:hint="default" w:asciiTheme="majorEastAsia" w:hAnsiTheme="majorEastAsia" w:eastAsiaTheme="majorEastAsia"/>
          <w:color w:val="auto"/>
        </w:rPr>
      </w:pPr>
      <w:r>
        <w:rPr>
          <w:rFonts w:hint="eastAsia" w:asciiTheme="majorEastAsia" w:hAnsiTheme="majorEastAsia" w:eastAsiaTheme="majorEastAsia"/>
          <w:color w:val="auto"/>
        </w:rPr>
        <w:t>審査の結果、受給対象となる場合は</w:t>
      </w:r>
      <w:r>
        <w:rPr>
          <w:rFonts w:hint="eastAsia" w:asciiTheme="majorEastAsia" w:hAnsiTheme="majorEastAsia" w:eastAsiaTheme="majorEastAsia"/>
          <w:color w:val="auto"/>
        </w:rPr>
        <w:t>50,000</w:t>
      </w:r>
      <w:r>
        <w:rPr>
          <w:rFonts w:hint="eastAsia" w:asciiTheme="majorEastAsia" w:hAnsiTheme="majorEastAsia" w:eastAsiaTheme="majorEastAsia"/>
          <w:color w:val="auto"/>
        </w:rPr>
        <w:t>ポイントを付与いたします。</w:t>
      </w:r>
    </w:p>
    <w:p>
      <w:pPr>
        <w:pStyle w:val="0"/>
        <w:ind w:left="0" w:leftChars="0" w:firstLine="210" w:firstLineChars="100"/>
        <w:rPr>
          <w:rFonts w:hint="default" w:asciiTheme="majorEastAsia" w:hAnsiTheme="majorEastAsia" w:eastAsiaTheme="majorEastAsia"/>
          <w:color w:val="auto"/>
        </w:rPr>
      </w:pPr>
      <w:r>
        <w:rPr>
          <w:rFonts w:hint="eastAsia" w:asciiTheme="majorEastAsia" w:hAnsiTheme="majorEastAsia" w:eastAsiaTheme="majorEastAsia"/>
          <w:color w:val="auto"/>
        </w:rPr>
        <w:t>専用サイト内のウェブカタログよりお好きな商品を選んでください。</w:t>
      </w:r>
    </w:p>
    <w:p>
      <w:pPr>
        <w:pStyle w:val="0"/>
        <w:rPr>
          <w:rFonts w:hint="default" w:asciiTheme="majorEastAsia" w:hAnsiTheme="majorEastAsia" w:eastAsiaTheme="majorEastAsia"/>
        </w:rPr>
      </w:pPr>
      <w:r>
        <w:rPr>
          <w:rFonts w:hint="eastAsia" w:asciiTheme="majorEastAsia" w:hAnsiTheme="majorEastAsia" w:eastAsiaTheme="majorEastAsia"/>
          <w:color w:val="auto"/>
        </w:rPr>
        <w:t>　※専用サイトでの利用者登録が</w:t>
      </w:r>
      <w:r>
        <w:rPr>
          <w:rFonts w:hint="eastAsia" w:asciiTheme="majorEastAsia" w:hAnsiTheme="majorEastAsia" w:eastAsiaTheme="majorEastAsia"/>
        </w:rPr>
        <w:t>事情により難しい場合は、ご相談ください。</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●申請者●</w:t>
      </w:r>
    </w:p>
    <w:p>
      <w:pPr>
        <w:pStyle w:val="0"/>
        <w:ind w:left="210" w:leftChars="100" w:firstLine="210" w:firstLineChars="100"/>
        <w:rPr>
          <w:rFonts w:hint="default" w:asciiTheme="majorEastAsia" w:hAnsiTheme="majorEastAsia" w:eastAsiaTheme="majorEastAsia"/>
        </w:rPr>
      </w:pPr>
      <w:r>
        <w:rPr>
          <w:rFonts w:hint="eastAsia" w:asciiTheme="majorEastAsia" w:hAnsiTheme="majorEastAsia" w:eastAsiaTheme="majorEastAsia"/>
        </w:rPr>
        <w:t>今回の子育て応援ギフトは出産育児に関するアンケートの回答に基づいた相談支援を同時に行うため、原則</w:t>
      </w:r>
      <w:r>
        <w:rPr>
          <w:rFonts w:hint="eastAsia" w:asciiTheme="majorEastAsia" w:hAnsiTheme="majorEastAsia" w:eastAsiaTheme="majorEastAsia"/>
          <w:b w:val="1"/>
        </w:rPr>
        <w:t>対象児童の母親が申請者</w:t>
      </w:r>
      <w:r>
        <w:rPr>
          <w:rFonts w:hint="eastAsia" w:asciiTheme="majorEastAsia" w:hAnsiTheme="majorEastAsia" w:eastAsiaTheme="majorEastAsia"/>
        </w:rPr>
        <w:t>となります。やむを得ない事情がある場合、子育て応援ギフトに限り養育する父親名義で申請ができます。</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3239135</wp:posOffset>
                </wp:positionH>
                <wp:positionV relativeFrom="paragraph">
                  <wp:posOffset>215900</wp:posOffset>
                </wp:positionV>
                <wp:extent cx="371475" cy="438150"/>
                <wp:effectExtent l="635" t="635" r="30480" b="10795"/>
                <wp:wrapNone/>
                <wp:docPr id="1028" name="右中かっこ 4"/>
                <a:graphic xmlns:a="http://schemas.openxmlformats.org/drawingml/2006/main">
                  <a:graphicData uri="http://schemas.microsoft.com/office/word/2010/wordprocessingShape">
                    <wps:wsp>
                      <wps:cNvPr id="1028" name="右中かっこ 4"/>
                      <wps:cNvSpPr/>
                      <wps:spPr>
                        <a:xfrm>
                          <a:off x="0" y="0"/>
                          <a:ext cx="371475" cy="438150"/>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style="mso-position-vertical-relative:text;z-index:5;mso-wrap-distance-left:9pt;width:29.25pt;height:34.5pt;mso-position-horizontal-relative:text;position:absolute;margin-left:255.05pt;margin-top:17pt;mso-wrap-distance-bottom:0pt;mso-wrap-distance-right:9pt;mso-wrap-distance-top:0pt;" o:spid="_x0000_s1028" o:allowincell="t" o:allowoverlap="t" filled="f" stroked="t" strokecolor="#000000 [3213]" strokeweight="0.5pt" o:spt="88" type="#_x0000_t88" adj="1800,10800">
                <v:fill/>
                <v:stroke linestyle="single" miterlimit="8"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rPr>
        <w:t>●提出物●</w:t>
      </w:r>
    </w:p>
    <w:p>
      <w:pPr>
        <w:pStyle w:val="15"/>
        <w:numPr>
          <w:ilvl w:val="0"/>
          <w:numId w:val="2"/>
        </w:numPr>
        <w:ind w:leftChars="0"/>
        <w:rPr>
          <w:rFonts w:hint="default" w:asciiTheme="majorEastAsia" w:hAnsiTheme="majorEastAsia" w:eastAsiaTheme="majorEastAsia"/>
        </w:rPr>
      </w:pPr>
      <w:r>
        <w:rPr>
          <w:rFonts w:hint="eastAsia"/>
        </w:rPr>
        <mc:AlternateContent>
          <mc:Choice Requires="wps">
            <w:drawing>
              <wp:anchor distT="45720" distB="45720" distL="114300" distR="114300" simplePos="0" relativeHeight="6" behindDoc="1" locked="0" layoutInCell="1" hidden="0" allowOverlap="1">
                <wp:simplePos x="0" y="0"/>
                <wp:positionH relativeFrom="column">
                  <wp:posOffset>3610610</wp:posOffset>
                </wp:positionH>
                <wp:positionV relativeFrom="paragraph">
                  <wp:posOffset>49530</wp:posOffset>
                </wp:positionV>
                <wp:extent cx="2159635" cy="518795"/>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2159635" cy="518795"/>
                        </a:xfrm>
                        <a:prstGeom prst="rect">
                          <a:avLst/>
                        </a:prstGeom>
                        <a:solidFill>
                          <a:srgbClr val="FFFFFF"/>
                        </a:solidFill>
                        <a:ln w="9525">
                          <a:noFill/>
                          <a:miter lim="800000"/>
                          <a:headEnd/>
                          <a:tailEnd/>
                        </a:ln>
                      </wps:spPr>
                      <wps:txbx>
                        <w:txbxContent>
                          <w:p>
                            <w:pPr>
                              <w:pStyle w:val="0"/>
                              <w:rPr>
                                <w:rFonts w:hint="default"/>
                                <w:u w:val="single" w:color="auto"/>
                              </w:rPr>
                            </w:pPr>
                            <w:r>
                              <w:rPr>
                                <w:rFonts w:hint="eastAsia" w:asciiTheme="minorEastAsia" w:hAnsiTheme="minorEastAsia"/>
                                <w:u w:val="single" w:color="auto"/>
                              </w:rPr>
                              <w:t>赤ちゃん訪問時にお渡しします</w:t>
                            </w:r>
                          </w:p>
                        </w:txbxContent>
                      </wps:txbx>
                      <wps:bodyPr rot="0" vertOverflow="overflow" horzOverflow="overflow" wrap="square" anchor="t" anchorCtr="0"/>
                    </wps:wsp>
                  </a:graphicData>
                </a:graphic>
                <wp14:sizeRelH relativeFrom="margin">
                  <wp14:pctWidth>40000</wp14:pctWidth>
                </wp14:sizeRelH>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4;mso-wrap-distance-left:9pt;width:170.05pt;height:40.85pt;mso-position-horizontal-relative:text;position:absolute;margin-left:284.3pt;margin-top:3.9pt;mso-wrap-distance-bottom:3.6pt;mso-wrap-distance-right:9pt;mso-wrap-distance-top:3.6pt;v-text-anchor:top;" o:spid="_x0000_s1029" o:allowincell="t" o:allowoverlap="t" filled="t" fillcolor="#ffffff" stroked="f" strokeweight="0.75pt" o:spt="202" type="#_x0000_t202">
                <v:fill/>
                <v:stroke miterlimit="8"/>
                <v:textbox style="layout-flow:horizontal;">
                  <w:txbxContent>
                    <w:p>
                      <w:pPr>
                        <w:pStyle w:val="0"/>
                        <w:rPr>
                          <w:rFonts w:hint="default"/>
                          <w:u w:val="single" w:color="auto"/>
                        </w:rPr>
                      </w:pPr>
                      <w:r>
                        <w:rPr>
                          <w:rFonts w:hint="eastAsia" w:asciiTheme="minorEastAsia" w:hAnsiTheme="minorEastAsia"/>
                          <w:u w:val="single" w:color="auto"/>
                        </w:rPr>
                        <w:t>赤ちゃん訪問時にお渡しします</w:t>
                      </w:r>
                    </w:p>
                  </w:txbxContent>
                </v:textbox>
                <v:imagedata o:title=""/>
                <w10:wrap type="none" anchorx="text" anchory="text"/>
              </v:shape>
            </w:pict>
          </mc:Fallback>
        </mc:AlternateContent>
      </w:r>
      <w:r>
        <w:rPr>
          <w:rFonts w:hint="eastAsia" w:asciiTheme="majorEastAsia" w:hAnsiTheme="majorEastAsia" w:eastAsiaTheme="majorEastAsia"/>
        </w:rPr>
        <w:t>出産・子育て応援ギフト申請書</w:t>
      </w:r>
    </w:p>
    <w:p>
      <w:pPr>
        <w:pStyle w:val="15"/>
        <w:numPr>
          <w:ilvl w:val="0"/>
          <w:numId w:val="2"/>
        </w:numPr>
        <w:ind w:leftChars="0"/>
        <w:rPr>
          <w:rFonts w:hint="default" w:asciiTheme="majorEastAsia" w:hAnsiTheme="majorEastAsia" w:eastAsiaTheme="majorEastAsia"/>
        </w:rPr>
      </w:pPr>
      <w:r>
        <w:rPr>
          <w:rFonts w:hint="eastAsia" w:asciiTheme="majorEastAsia" w:hAnsiTheme="majorEastAsia" w:eastAsiaTheme="majorEastAsia"/>
        </w:rPr>
        <w:t>子育てアンケート</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●申請期限・ポイント利用期限●　</w:t>
      </w:r>
    </w:p>
    <w:p>
      <w:pPr>
        <w:pStyle w:val="0"/>
        <w:rPr>
          <w:rFonts w:hint="default" w:asciiTheme="majorEastAsia" w:hAnsiTheme="majorEastAsia" w:eastAsiaTheme="majorEastAsia"/>
        </w:rPr>
      </w:pPr>
      <w:r>
        <w:rPr>
          <w:rFonts w:hint="eastAsia" w:asciiTheme="majorEastAsia" w:hAnsiTheme="majorEastAsia" w:eastAsiaTheme="majorEastAsia"/>
        </w:rPr>
        <w:t>利用登録期限：赤ちゃん訪問日から</w:t>
      </w:r>
      <w:r>
        <w:rPr>
          <w:rFonts w:hint="eastAsia" w:asciiTheme="majorEastAsia" w:hAnsiTheme="majorEastAsia" w:eastAsiaTheme="majorEastAsia"/>
        </w:rPr>
        <w:t>6</w:t>
      </w:r>
      <w:r>
        <w:rPr>
          <w:rFonts w:hint="eastAsia" w:asciiTheme="majorEastAsia" w:hAnsiTheme="majorEastAsia" w:eastAsiaTheme="majorEastAsia"/>
        </w:rPr>
        <w:t>ヶ月以内</w:t>
      </w:r>
    </w:p>
    <w:p>
      <w:pPr>
        <w:pStyle w:val="0"/>
        <w:rPr>
          <w:rFonts w:hint="default" w:asciiTheme="majorEastAsia" w:hAnsiTheme="majorEastAsia" w:eastAsiaTheme="majorEastAsia"/>
        </w:rPr>
      </w:pPr>
      <w:r>
        <w:rPr>
          <w:rFonts w:hint="eastAsia" w:asciiTheme="majorEastAsia" w:hAnsiTheme="majorEastAsia" w:eastAsiaTheme="majorEastAsia"/>
        </w:rPr>
        <w:t>ポイント有効期限：ポイント付与後から</w:t>
      </w:r>
      <w:r>
        <w:rPr>
          <w:rFonts w:hint="eastAsia" w:asciiTheme="majorEastAsia" w:hAnsiTheme="majorEastAsia" w:eastAsiaTheme="majorEastAsia"/>
        </w:rPr>
        <w:t>1</w:t>
      </w:r>
      <w:r>
        <w:rPr>
          <w:rFonts w:hint="eastAsia" w:asciiTheme="majorEastAsia" w:hAnsiTheme="majorEastAsia" w:eastAsiaTheme="majorEastAsia"/>
        </w:rPr>
        <w:t>年</w:t>
      </w:r>
      <w:r>
        <w:rPr>
          <w:rFonts w:hint="eastAsia" w:asciiTheme="majorEastAsia" w:hAnsiTheme="majorEastAsia" w:eastAsiaTheme="majorEastAsia"/>
        </w:rPr>
        <w:t>6</w:t>
      </w:r>
      <w:r>
        <w:rPr>
          <w:rFonts w:hint="eastAsia" w:asciiTheme="majorEastAsia" w:hAnsiTheme="majorEastAsia" w:eastAsiaTheme="majorEastAsia"/>
        </w:rPr>
        <w:t>ヶ月以内</w:t>
      </w:r>
    </w:p>
    <w:p>
      <w:pPr>
        <w:pStyle w:val="0"/>
        <w:rPr>
          <w:rFonts w:hint="default"/>
        </w:rPr>
      </w:pPr>
      <w:r>
        <w:rPr>
          <w:rFonts w:hint="eastAsia"/>
        </w:rPr>
        <w:drawing>
          <wp:anchor distT="0" distB="0" distL="114300" distR="114300" simplePos="0" relativeHeight="7" behindDoc="1" locked="0" layoutInCell="1" hidden="0" allowOverlap="1">
            <wp:simplePos x="0" y="0"/>
            <wp:positionH relativeFrom="column">
              <wp:posOffset>205740</wp:posOffset>
            </wp:positionH>
            <wp:positionV relativeFrom="paragraph">
              <wp:posOffset>133985</wp:posOffset>
            </wp:positionV>
            <wp:extent cx="619125" cy="619125"/>
            <wp:effectExtent l="0" t="0" r="0" b="0"/>
            <wp:wrapNone/>
            <wp:docPr id="1030" name="QR 応援交付金_s.png"/>
            <a:graphic xmlns:a="http://schemas.openxmlformats.org/drawingml/2006/main">
              <a:graphicData uri="http://schemas.openxmlformats.org/drawingml/2006/picture">
                <pic:pic xmlns:pic="http://schemas.openxmlformats.org/drawingml/2006/picture">
                  <pic:nvPicPr>
                    <pic:cNvPr id="1030" name="QR 応援交付金_s.png"/>
                    <pic:cNvPicPr/>
                  </pic:nvPicPr>
                  <pic:blipFill>
                    <a:blip r:embed="rId7"/>
                    <a:stretch>
                      <a:fillRect/>
                    </a:stretch>
                  </pic:blipFill>
                  <pic:spPr>
                    <a:xfrm>
                      <a:off x="0" y="0"/>
                      <a:ext cx="619125" cy="619125"/>
                    </a:xfrm>
                    <a:prstGeom prst="rect">
                      <a:avLst/>
                    </a:prstGeom>
                  </pic:spPr>
                </pic:pic>
              </a:graphicData>
            </a:graphic>
          </wp:anchor>
        </w:drawing>
      </w:r>
      <w:r>
        <w:rPr>
          <w:rFonts w:hint="eastAsia"/>
        </w:rPr>
        <mc:AlternateContent>
          <mc:Choice Requires="wps">
            <w:drawing>
              <wp:anchor distT="45720" distB="45720" distL="114300" distR="114300" simplePos="0" relativeHeight="8" behindDoc="1" locked="0" layoutInCell="1" hidden="0" allowOverlap="1">
                <wp:simplePos x="0" y="0"/>
                <wp:positionH relativeFrom="margin">
                  <wp:posOffset>958215</wp:posOffset>
                </wp:positionH>
                <wp:positionV relativeFrom="paragraph">
                  <wp:posOffset>133985</wp:posOffset>
                </wp:positionV>
                <wp:extent cx="1304925" cy="571500"/>
                <wp:effectExtent l="0" t="0" r="635" b="63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1304925" cy="571500"/>
                        </a:xfrm>
                        <a:prstGeom prst="rect">
                          <a:avLst/>
                        </a:prstGeom>
                        <a:solidFill>
                          <a:srgbClr val="FFFFFF"/>
                        </a:solidFill>
                        <a:ln w="9525">
                          <a:noFill/>
                          <a:miter lim="800000"/>
                          <a:headEnd/>
                          <a:tailEnd/>
                        </a:ln>
                      </wps:spPr>
                      <wps:txbx>
                        <w:txbxContent>
                          <w:p>
                            <w:pPr>
                              <w:pStyle w:val="0"/>
                              <w:rPr>
                                <w:rFonts w:hint="default"/>
                                <w:sz w:val="18"/>
                                <w:u w:val="wave" w:color="auto"/>
                              </w:rPr>
                            </w:pPr>
                            <w:r>
                              <w:rPr>
                                <w:rFonts w:hint="eastAsia"/>
                                <w:sz w:val="18"/>
                                <w:u w:val="wave" w:color="auto"/>
                              </w:rPr>
                              <w:t>←ホームページで</w:t>
                            </w:r>
                            <w:r>
                              <w:rPr>
                                <w:rFonts w:hint="default"/>
                                <w:sz w:val="18"/>
                                <w:u w:val="wave" w:color="auto"/>
                              </w:rPr>
                              <w:t>も</w:t>
                            </w:r>
                          </w:p>
                          <w:p>
                            <w:pPr>
                              <w:pStyle w:val="0"/>
                              <w:rPr>
                                <w:rFonts w:hint="eastAsia"/>
                              </w:rPr>
                            </w:pPr>
                            <w:r>
                              <w:rPr>
                                <w:rFonts w:hint="eastAsia"/>
                                <w:sz w:val="18"/>
                                <w:u w:val="wave" w:color="auto"/>
                              </w:rPr>
                              <w:t>確認出来ます</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2;mso-wrap-distance-left:9pt;width:102.75pt;height:45pt;mso-position-horizontal-relative:margin;position:absolute;margin-left:75.45pt;margin-top:10.55pt;mso-wrap-distance-bottom:3.6pt;mso-wrap-distance-right:9pt;mso-wrap-distance-top:3.6pt;v-text-anchor:top;" o:spid="_x0000_s1031" o:allowincell="t" o:allowoverlap="t" filled="t" fillcolor="#ffffff" stroked="f" strokeweight="0.75pt" o:spt="202" type="#_x0000_t202">
                <v:fill/>
                <v:stroke miterlimit="8"/>
                <v:textbox style="layout-flow:horizontal;">
                  <w:txbxContent>
                    <w:p>
                      <w:pPr>
                        <w:pStyle w:val="0"/>
                        <w:rPr>
                          <w:rFonts w:hint="default"/>
                          <w:sz w:val="18"/>
                          <w:u w:val="wave" w:color="auto"/>
                        </w:rPr>
                      </w:pPr>
                      <w:r>
                        <w:rPr>
                          <w:rFonts w:hint="eastAsia"/>
                          <w:sz w:val="18"/>
                          <w:u w:val="wave" w:color="auto"/>
                        </w:rPr>
                        <w:t>←ホームページで</w:t>
                      </w:r>
                      <w:r>
                        <w:rPr>
                          <w:rFonts w:hint="default"/>
                          <w:sz w:val="18"/>
                          <w:u w:val="wave" w:color="auto"/>
                        </w:rPr>
                        <w:t>も</w:t>
                      </w:r>
                    </w:p>
                    <w:p>
                      <w:pPr>
                        <w:pStyle w:val="0"/>
                        <w:rPr>
                          <w:rFonts w:hint="eastAsia"/>
                        </w:rPr>
                      </w:pPr>
                      <w:r>
                        <w:rPr>
                          <w:rFonts w:hint="eastAsia"/>
                          <w:sz w:val="18"/>
                          <w:u w:val="wave" w:color="auto"/>
                        </w:rPr>
                        <w:t>確認出来ます</w:t>
                      </w:r>
                    </w:p>
                  </w:txbxContent>
                </v:textbox>
                <v:imagedata o:title=""/>
                <w10:wrap type="none" anchorx="margin" anchory="text"/>
              </v:shape>
            </w:pict>
          </mc:Fallback>
        </mc:AlternateContent>
      </w:r>
      <w:r>
        <w:rPr>
          <w:rFonts w:hint="eastAsia"/>
        </w:rPr>
        <mc:AlternateContent>
          <mc:Choice Requires="wps">
            <w:drawing>
              <wp:anchor distT="45720" distB="45720" distL="114300" distR="114300" simplePos="0" relativeHeight="4" behindDoc="1" locked="0" layoutInCell="1" hidden="0" allowOverlap="1">
                <wp:simplePos x="0" y="0"/>
                <wp:positionH relativeFrom="margin">
                  <wp:posOffset>2493645</wp:posOffset>
                </wp:positionH>
                <wp:positionV relativeFrom="paragraph">
                  <wp:posOffset>148590</wp:posOffset>
                </wp:positionV>
                <wp:extent cx="3209925" cy="1670050"/>
                <wp:effectExtent l="635" t="635" r="29845" b="1079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3209925" cy="167005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w:t>
                            </w:r>
                            <w:r>
                              <w:rPr>
                                <w:rFonts w:hint="default"/>
                              </w:rPr>
                              <w:t>お問い合わせ】</w:t>
                            </w:r>
                            <w:r>
                              <w:rPr>
                                <w:rFonts w:hint="eastAsia"/>
                              </w:rPr>
                              <w:t>〒</w:t>
                            </w:r>
                            <w:r>
                              <w:rPr>
                                <w:rFonts w:hint="default"/>
                              </w:rPr>
                              <w:t>768-8601</w:t>
                            </w:r>
                          </w:p>
                          <w:p>
                            <w:pPr>
                              <w:pStyle w:val="0"/>
                              <w:rPr>
                                <w:rFonts w:hint="default"/>
                              </w:rPr>
                            </w:pPr>
                            <w:r>
                              <w:rPr>
                                <w:rFonts w:hint="eastAsia"/>
                              </w:rPr>
                              <w:t>観音寺市</w:t>
                            </w:r>
                            <w:r>
                              <w:rPr>
                                <w:rFonts w:hint="default"/>
                              </w:rPr>
                              <w:t>坂本町</w:t>
                            </w:r>
                            <w:r>
                              <w:rPr>
                                <w:rFonts w:hint="eastAsia"/>
                              </w:rPr>
                              <w:t>一</w:t>
                            </w:r>
                            <w:r>
                              <w:rPr>
                                <w:rFonts w:hint="default"/>
                              </w:rPr>
                              <w:t>丁目１番１号</w:t>
                            </w:r>
                            <w:r>
                              <w:rPr>
                                <w:rFonts w:hint="eastAsia"/>
                              </w:rPr>
                              <w:t>　</w:t>
                            </w:r>
                          </w:p>
                          <w:p>
                            <w:pPr>
                              <w:pStyle w:val="0"/>
                              <w:rPr>
                                <w:rFonts w:hint="eastAsia"/>
                              </w:rPr>
                            </w:pPr>
                            <w:r>
                              <w:rPr>
                                <w:rFonts w:hint="eastAsia"/>
                              </w:rPr>
                              <w:t>観音寺市</w:t>
                            </w:r>
                            <w:r>
                              <w:rPr>
                                <w:rFonts w:hint="default"/>
                              </w:rPr>
                              <w:t>健康増進課母子保健</w:t>
                            </w:r>
                            <w:r>
                              <w:rPr>
                                <w:rFonts w:hint="eastAsia"/>
                              </w:rPr>
                              <w:t>係</w:t>
                            </w:r>
                            <w:r>
                              <w:rPr>
                                <w:rFonts w:hint="default"/>
                              </w:rPr>
                              <w:t>　</w:t>
                            </w:r>
                            <w:r>
                              <w:rPr>
                                <w:rFonts w:hint="eastAsia"/>
                              </w:rPr>
                              <w:t>☎</w:t>
                            </w:r>
                            <w:r>
                              <w:rPr>
                                <w:rFonts w:hint="default"/>
                              </w:rPr>
                              <w:t>0875-23-3964</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6;mso-wrap-distance-left:9pt;width:252.75pt;height:131.5pt;mso-position-horizontal-relative:margin;position:absolute;margin-left:196.35pt;margin-top:11.7pt;mso-wrap-distance-bottom:3.6pt;mso-wrap-distance-right:9pt;mso-wrap-distance-top:3.6pt;v-text-anchor:top;" o:spid="_x0000_s1032" o:allowincell="t" o:allowoverlap="t" filled="t" fillcolor="#ffffff" stroked="t" strokecolor="#000000" strokeweight="0.75pt" o:spt="202" type="#_x0000_t202">
                <v:fill/>
                <v:stroke miterlimit="8" filltype="solid"/>
                <v:textbox style="layout-flow:horizontal;mso-fit-shape-to-text:t;">
                  <w:txbxContent>
                    <w:p>
                      <w:pPr>
                        <w:pStyle w:val="0"/>
                        <w:rPr>
                          <w:rFonts w:hint="default"/>
                        </w:rPr>
                      </w:pPr>
                      <w:r>
                        <w:rPr>
                          <w:rFonts w:hint="eastAsia"/>
                        </w:rPr>
                        <w:t>【</w:t>
                      </w:r>
                      <w:r>
                        <w:rPr>
                          <w:rFonts w:hint="default"/>
                        </w:rPr>
                        <w:t>お問い合わせ】</w:t>
                      </w:r>
                      <w:r>
                        <w:rPr>
                          <w:rFonts w:hint="eastAsia"/>
                        </w:rPr>
                        <w:t>〒</w:t>
                      </w:r>
                      <w:r>
                        <w:rPr>
                          <w:rFonts w:hint="default"/>
                        </w:rPr>
                        <w:t>768-8601</w:t>
                      </w:r>
                    </w:p>
                    <w:p>
                      <w:pPr>
                        <w:pStyle w:val="0"/>
                        <w:rPr>
                          <w:rFonts w:hint="default"/>
                        </w:rPr>
                      </w:pPr>
                      <w:r>
                        <w:rPr>
                          <w:rFonts w:hint="eastAsia"/>
                        </w:rPr>
                        <w:t>観音寺市</w:t>
                      </w:r>
                      <w:r>
                        <w:rPr>
                          <w:rFonts w:hint="default"/>
                        </w:rPr>
                        <w:t>坂本町</w:t>
                      </w:r>
                      <w:r>
                        <w:rPr>
                          <w:rFonts w:hint="eastAsia"/>
                        </w:rPr>
                        <w:t>一</w:t>
                      </w:r>
                      <w:r>
                        <w:rPr>
                          <w:rFonts w:hint="default"/>
                        </w:rPr>
                        <w:t>丁目１番１号</w:t>
                      </w:r>
                      <w:r>
                        <w:rPr>
                          <w:rFonts w:hint="eastAsia"/>
                        </w:rPr>
                        <w:t>　</w:t>
                      </w:r>
                    </w:p>
                    <w:p>
                      <w:pPr>
                        <w:pStyle w:val="0"/>
                        <w:rPr>
                          <w:rFonts w:hint="eastAsia"/>
                        </w:rPr>
                      </w:pPr>
                      <w:r>
                        <w:rPr>
                          <w:rFonts w:hint="eastAsia"/>
                        </w:rPr>
                        <w:t>観音寺市</w:t>
                      </w:r>
                      <w:r>
                        <w:rPr>
                          <w:rFonts w:hint="default"/>
                        </w:rPr>
                        <w:t>健康増進課母子保健</w:t>
                      </w:r>
                      <w:r>
                        <w:rPr>
                          <w:rFonts w:hint="eastAsia"/>
                        </w:rPr>
                        <w:t>係</w:t>
                      </w:r>
                      <w:r>
                        <w:rPr>
                          <w:rFonts w:hint="default"/>
                        </w:rPr>
                        <w:t>　</w:t>
                      </w:r>
                      <w:r>
                        <w:rPr>
                          <w:rFonts w:hint="eastAsia"/>
                        </w:rPr>
                        <w:t>☎</w:t>
                      </w:r>
                      <w:r>
                        <w:rPr>
                          <w:rFonts w:hint="default"/>
                        </w:rPr>
                        <w:t>0875-23-3964</w:t>
                      </w:r>
                    </w:p>
                  </w:txbxContent>
                </v:textbox>
                <v:imagedata o:title=""/>
                <w10:wrap type="none" anchorx="margin" anchory="text"/>
              </v:shape>
            </w:pict>
          </mc:Fallback>
        </mc:AlternateConten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B7E5936"/>
    <w:lvl w:ilvl="0" w:tplc="8F88BFF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64AA5B3C"/>
    <w:lvl w:ilvl="0" w:tplc="4FA842FE">
      <w:numFmt w:val="bullet"/>
      <w:lvlText w:val="□"/>
      <w:lvlJc w:val="left"/>
      <w:pPr>
        <w:ind w:left="630" w:hanging="420"/>
      </w:pPr>
      <w:rPr>
        <w:rFonts w:hint="eastAsia" w:ascii="ＭＳ ゴシック" w:hAnsi="ＭＳ ゴシック" w:eastAsia="ＭＳ ゴシック"/>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231</TotalTime>
  <Pages>1</Pages>
  <Words>11</Words>
  <Characters>852</Characters>
  <Application>JUST Note</Application>
  <Lines>42</Lines>
  <Paragraphs>29</Paragraphs>
  <CharactersWithSpaces>858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吉岡　志保</dc:creator>
  <cp:lastModifiedBy>野口　沙由里</cp:lastModifiedBy>
  <cp:lastPrinted>2023-02-02T04:49:00Z</cp:lastPrinted>
  <dcterms:created xsi:type="dcterms:W3CDTF">2023-01-31T07:40:00Z</dcterms:created>
  <dcterms:modified xsi:type="dcterms:W3CDTF">2024-03-08T08:35:13Z</dcterms:modified>
  <cp:revision>21</cp:revision>
</cp:coreProperties>
</file>