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auto"/>
          <w:highlight w:val="none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sz w:val="22"/>
          <w:highlight w:val="none"/>
        </w:rPr>
        <w:t>様式第８号（第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10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条関係）</w:t>
      </w:r>
    </w:p>
    <w:p>
      <w:pPr>
        <w:pStyle w:val="0"/>
        <w:jc w:val="center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伊吹観音寺航路利用実績書（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　年　　月分）</w:t>
      </w:r>
    </w:p>
    <w:p>
      <w:pPr>
        <w:pStyle w:val="0"/>
        <w:jc w:val="center"/>
        <w:rPr>
          <w:rFonts w:hint="default"/>
          <w:color w:val="auto"/>
          <w:highlight w:val="none"/>
          <w:u w:val="singl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>事業者名　　　　　　　　　　　　　　　　　</w:t>
      </w:r>
    </w:p>
    <w:tbl>
      <w:tblPr>
        <w:tblStyle w:val="11"/>
        <w:tblpPr w:leftFromText="142" w:rightFromText="142" w:topFromText="0" w:bottomFromText="0" w:vertAnchor="text" w:horzAnchor="text" w:tblpX="145" w:tblpY="15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72"/>
        <w:gridCol w:w="4539"/>
        <w:gridCol w:w="2459"/>
      </w:tblGrid>
      <w:tr>
        <w:trPr>
          <w:trHeight w:val="360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利用年月日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航路運賃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伊吹観音寺航路運航</w:t>
            </w:r>
            <w:r>
              <w:rPr>
                <w:rFonts w:hint="default" w:ascii="ＭＳ 明朝" w:hAnsi="ＭＳ 明朝" w:eastAsia="ＭＳ 明朝"/>
                <w:color w:val="auto"/>
                <w:spacing w:val="52"/>
                <w:sz w:val="22"/>
                <w:highlight w:val="none"/>
                <w:fitText w:val="2054" w:id="1"/>
              </w:rPr>
              <w:t>事業者</w:t>
            </w:r>
            <w:r>
              <w:rPr>
                <w:rFonts w:hint="default" w:ascii="ＭＳ 明朝" w:hAnsi="ＭＳ 明朝" w:eastAsia="ＭＳ 明朝"/>
                <w:color w:val="auto"/>
                <w:spacing w:val="52"/>
                <w:sz w:val="22"/>
                <w:highlight w:val="none"/>
                <w:fitText w:val="2054" w:id="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pacing w:val="52"/>
                <w:sz w:val="22"/>
                <w:highlight w:val="none"/>
                <w:fitText w:val="2054" w:id="1"/>
              </w:rPr>
              <w:t>確認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fitText w:val="2054" w:id="1"/>
              </w:rPr>
              <w:t>印</w:t>
            </w:r>
          </w:p>
        </w:tc>
      </w:tr>
      <w:tr>
        <w:trPr>
          <w:trHeight w:val="2147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年　月　日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運賃合計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　　　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円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</w:t>
            </w:r>
          </w:p>
          <w:p>
            <w:pPr>
              <w:pStyle w:val="0"/>
              <w:ind w:firstLine="440" w:firstLineChars="20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内訳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車両運賃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　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円</w:t>
            </w:r>
          </w:p>
          <w:p>
            <w:pPr>
              <w:pStyle w:val="0"/>
              <w:ind w:firstLine="990" w:firstLineChars="45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販売員運賃　　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　円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</w:p>
        </w:tc>
      </w:tr>
      <w:tr>
        <w:trPr>
          <w:trHeight w:val="2147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年　月　日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運賃合計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　　　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円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</w:t>
            </w:r>
          </w:p>
          <w:p>
            <w:pPr>
              <w:pStyle w:val="0"/>
              <w:ind w:firstLine="440" w:firstLineChars="20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内訳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車両運賃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　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円</w:t>
            </w:r>
          </w:p>
          <w:p>
            <w:pPr>
              <w:pStyle w:val="0"/>
              <w:ind w:firstLine="990" w:firstLineChars="45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販売員運賃　　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　円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</w:p>
        </w:tc>
      </w:tr>
      <w:tr>
        <w:trPr>
          <w:trHeight w:val="2147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年　月　日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運賃合計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　　　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円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</w:t>
            </w:r>
          </w:p>
          <w:p>
            <w:pPr>
              <w:pStyle w:val="0"/>
              <w:ind w:firstLine="440" w:firstLineChars="20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内訳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車両運賃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　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円</w:t>
            </w:r>
          </w:p>
          <w:p>
            <w:pPr>
              <w:pStyle w:val="0"/>
              <w:ind w:firstLine="990" w:firstLineChars="45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販売員運賃　　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　円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</w:p>
        </w:tc>
      </w:tr>
      <w:tr>
        <w:trPr>
          <w:trHeight w:val="2147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年　月　日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運賃合計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　　　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円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</w:t>
            </w:r>
          </w:p>
          <w:p>
            <w:pPr>
              <w:pStyle w:val="0"/>
              <w:ind w:firstLine="440" w:firstLineChars="20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内訳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車両運賃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　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円</w:t>
            </w:r>
          </w:p>
          <w:p>
            <w:pPr>
              <w:pStyle w:val="0"/>
              <w:ind w:firstLine="990" w:firstLineChars="45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販売員運賃　　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　円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</w:p>
        </w:tc>
      </w:tr>
    </w:tbl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※航路を利用する都度、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伊吹観音寺航路運航事業者の確認を受けてください。</w:t>
      </w:r>
    </w:p>
    <w:p>
      <w:pPr>
        <w:pStyle w:val="0"/>
        <w:jc w:val="left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</w:p>
    <w:sectPr>
      <w:type w:val="continuous"/>
      <w:pgSz w:w="11906" w:h="16838"/>
      <w:pgMar w:top="1531" w:right="1247" w:bottom="1418" w:left="1531" w:header="720" w:footer="1117" w:gutter="0"/>
      <w:cols w:space="720"/>
      <w:textDirection w:val="lrTb"/>
      <w:docGrid w:type="linesAndChars" w:linePitch="496" w:charSpace="16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drawingGridHorizontalSpacing w:val="228"/>
  <w:drawingGridVerticalSpacing w:val="496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1"/>
      <w:ind w:left="0" w:right="0"/>
      <w:jc w:val="left"/>
      <w:textAlignment w:val="auto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466</TotalTime>
  <Pages>5</Pages>
  <Words>12</Words>
  <Characters>1026</Characters>
  <Application>JUST Note</Application>
  <Lines>0</Lines>
  <Paragraphs>0</Paragraphs>
  <CharactersWithSpaces>1935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髙橋　大成</dc:creator>
  <cp:lastModifiedBy>大森　信寿</cp:lastModifiedBy>
  <cp:lastPrinted>2024-03-12T02:44:00Z</cp:lastPrinted>
  <dcterms:created xsi:type="dcterms:W3CDTF">2024-03-01T14:41:00Z</dcterms:created>
  <dcterms:modified xsi:type="dcterms:W3CDTF">2024-04-03T01:53:32Z</dcterms:modified>
  <cp:revision>62</cp:revision>
</cp:coreProperties>
</file>