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00324F61">
        <w:rPr>
          <w:rFonts w:ascii="ＭＳ ゴシック" w:eastAsia="ＭＳ ゴシック" w:hAnsi="ＭＳ ゴシック" w:hint="eastAsia"/>
          <w:color w:val="000000"/>
          <w:kern w:val="0"/>
        </w:rPr>
        <w:t>（営んでいる業種がすべて指定業者である場合）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71F1B">
              <w:rPr>
                <w:rFonts w:ascii="ＭＳ ゴシック" w:eastAsia="ＭＳ ゴシック" w:hAnsi="ＭＳ ゴシック" w:hint="eastAsia"/>
                <w:color w:val="000000"/>
                <w:kern w:val="0"/>
              </w:rPr>
              <w:t>用保険法第２条第５項第５号の規定による認定申請書（イ－⑧）</w:t>
            </w:r>
          </w:p>
          <w:p w:rsidR="00571F1B" w:rsidRDefault="00571F1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71F1B" w:rsidRPr="004A4F6E" w:rsidRDefault="00A179F0" w:rsidP="00571F1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71F1B" w:rsidRPr="004A4F6E">
              <w:rPr>
                <w:rFonts w:ascii="ＭＳ ゴシック" w:eastAsia="ＭＳ ゴシック" w:hAnsi="ＭＳ ゴシック" w:hint="eastAsia"/>
                <w:color w:val="000000"/>
                <w:kern w:val="0"/>
              </w:rPr>
              <w:t>令和　　年　　月　　日</w:t>
            </w:r>
          </w:p>
          <w:p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571F1B" w:rsidRDefault="00A179F0" w:rsidP="00571F1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571F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1F1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571F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79B2061B" wp14:editId="3DA1281A">
                      <wp:simplePos x="0" y="0"/>
                      <wp:positionH relativeFrom="column">
                        <wp:posOffset>1372870</wp:posOffset>
                      </wp:positionH>
                      <wp:positionV relativeFrom="paragraph">
                        <wp:posOffset>32385</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F1B" w:rsidRPr="00AD26ED" w:rsidRDefault="00571F1B" w:rsidP="00571F1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2061B" id="_x0000_t202" coordsize="21600,21600" o:spt="202" path="m,l,21600r21600,l21600,xe">
                      <v:stroke joinstyle="miter"/>
                      <v:path gradientshapeok="t" o:connecttype="rect"/>
                    </v:shapetype>
                    <v:shape id="テキスト ボックス 1" o:spid="_x0000_s1026" type="#_x0000_t202" style="position:absolute;margin-left:108.1pt;margin-top:2.55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" filled="f" stroked="f">
                      <v:textbox inset="5.85pt,.7pt,5.85pt,.7pt">
                        <w:txbxContent>
                          <w:p w:rsidR="00571F1B" w:rsidRPr="00AD26ED" w:rsidRDefault="00571F1B" w:rsidP="00571F1B">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571F1B">
              <w:rPr>
                <w:rFonts w:ascii="ＭＳ ゴシック" w:eastAsia="ＭＳ ゴシック" w:hAnsi="ＭＳ ゴシック" w:hint="eastAsia"/>
                <w:color w:val="000000"/>
                <w:kern w:val="0"/>
              </w:rPr>
              <w:t xml:space="preserve">　　（企業全体）</w:t>
            </w:r>
            <w:r w:rsidR="00571F1B">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571F1B">
              <w:rPr>
                <w:rFonts w:ascii="ＭＳ ゴシック" w:eastAsia="ＭＳ ゴシック" w:hAnsi="ＭＳ ゴシック" w:hint="eastAsia"/>
                <w:color w:val="000000"/>
                <w:kern w:val="0"/>
              </w:rPr>
              <w:t xml:space="preserve">　　　　　　　　　　（企業全体）</w:t>
            </w:r>
            <w:r w:rsidR="00571F1B">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1F1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571F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70363A7B" wp14:editId="6B6E768B">
                      <wp:simplePos x="0" y="0"/>
                      <wp:positionH relativeFrom="column">
                        <wp:posOffset>2418080</wp:posOffset>
                      </wp:positionH>
                      <wp:positionV relativeFrom="paragraph">
                        <wp:posOffset>74295</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F1B" w:rsidRPr="00AD26ED" w:rsidRDefault="00571F1B" w:rsidP="00571F1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3A7B" id="テキスト ボックス 2" o:spid="_x0000_s1027" type="#_x0000_t202" style="position:absolute;margin-left:190.4pt;margin-top:5.85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CP1w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" filled="f" stroked="f">
                      <v:textbox inset="5.85pt,.7pt,5.85pt,.7pt">
                        <w:txbxContent>
                          <w:p w:rsidR="00571F1B" w:rsidRPr="00AD26ED" w:rsidRDefault="00571F1B" w:rsidP="00571F1B">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571F1B">
              <w:rPr>
                <w:rFonts w:ascii="ＭＳ ゴシック" w:eastAsia="ＭＳ ゴシック" w:hAnsi="ＭＳ ゴシック" w:hint="eastAsia"/>
                <w:color w:val="000000"/>
                <w:kern w:val="0"/>
              </w:rPr>
              <w:t xml:space="preserve">　　　　　（企業全体）</w:t>
            </w:r>
            <w:r w:rsidR="00571F1B">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1F1B">
              <w:rPr>
                <w:rFonts w:ascii="ＭＳ ゴシック" w:eastAsia="ＭＳ ゴシック" w:hAnsi="ＭＳ ゴシック"/>
                <w:color w:val="000000"/>
                <w:spacing w:val="16"/>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571F1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（注２）「販売数量の減少」又は「売上高の減少」等を記入す</w:t>
      </w:r>
      <w:r w:rsidR="00A179F0">
        <w:rPr>
          <w:rFonts w:ascii="ＭＳ ゴシック" w:eastAsia="ＭＳ ゴシック" w:hAnsi="ＭＳ ゴシック" w:hint="eastAsia"/>
          <w:color w:val="000000"/>
          <w:kern w:val="0"/>
        </w:rPr>
        <w:t>る。</w:t>
      </w:r>
    </w:p>
    <w:p w:rsidR="00571F1B" w:rsidRPr="00571F1B" w:rsidRDefault="00571F1B" w:rsidP="00571F1B">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571F1B" w:rsidRPr="00571F1B" w:rsidRDefault="00571F1B" w:rsidP="00571F1B">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571F1B" w:rsidRPr="00571F1B" w:rsidRDefault="00571F1B" w:rsidP="00571F1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571F1B" w:rsidRPr="00571F1B" w:rsidRDefault="00571F1B" w:rsidP="00571F1B">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57248"/>
        </w:rPr>
        <w:t xml:space="preserve">観商第　　　</w:t>
      </w:r>
      <w:r w:rsidRPr="00571F1B">
        <w:rPr>
          <w:rFonts w:asciiTheme="majorEastAsia" w:eastAsiaTheme="majorEastAsia" w:hAnsiTheme="majorEastAsia" w:cs="ＭＳ ゴシック" w:hint="eastAsia"/>
          <w:color w:val="000000"/>
          <w:kern w:val="0"/>
          <w:szCs w:val="21"/>
          <w:fitText w:val="1890" w:id="-2069557248"/>
        </w:rPr>
        <w:t>号</w:t>
      </w:r>
    </w:p>
    <w:p w:rsidR="00571F1B" w:rsidRPr="00571F1B" w:rsidRDefault="00571F1B" w:rsidP="00571F1B">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571F1B" w:rsidRPr="00571F1B" w:rsidRDefault="00571F1B" w:rsidP="00571F1B">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571F1B" w:rsidRPr="00571F1B" w:rsidRDefault="00571F1B" w:rsidP="00571F1B">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571F1B" w:rsidRPr="00571F1B" w:rsidRDefault="00571F1B" w:rsidP="00571F1B">
      <w:pPr>
        <w:ind w:right="840"/>
        <w:jc w:val="right"/>
        <w:rPr>
          <w:rFonts w:asciiTheme="majorEastAsia" w:eastAsiaTheme="majorEastAsia" w:hAnsiTheme="majorEastAsia"/>
        </w:rPr>
      </w:pPr>
    </w:p>
    <w:p w:rsidR="00B93511" w:rsidRDefault="00BF4CC8" w:rsidP="00BF4CC8">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2A3A91">
        <w:rPr>
          <w:rFonts w:asciiTheme="majorEastAsia" w:eastAsiaTheme="majorEastAsia" w:hAnsiTheme="majorEastAsia" w:hint="eastAsia"/>
        </w:rPr>
        <w:t xml:space="preserve"> </w:t>
      </w:r>
      <w:r w:rsidR="002A3A91">
        <w:rPr>
          <w:rFonts w:asciiTheme="majorEastAsia" w:eastAsiaTheme="majorEastAsia" w:hAnsiTheme="majorEastAsia"/>
        </w:rPr>
        <w:t xml:space="preserve">              </w:t>
      </w:r>
    </w:p>
    <w:p w:rsidR="00B93511" w:rsidRDefault="00B93511">
      <w:pPr>
        <w:widowControl/>
        <w:jc w:val="left"/>
        <w:rPr>
          <w:rFonts w:asciiTheme="majorEastAsia" w:eastAsiaTheme="majorEastAsia" w:hAnsiTheme="majorEastAsia"/>
        </w:rPr>
      </w:pPr>
      <w:r>
        <w:rPr>
          <w:rFonts w:asciiTheme="majorEastAsia" w:eastAsiaTheme="majorEastAsia" w:hAnsiTheme="majorEastAsia"/>
        </w:rPr>
        <w:br w:type="page"/>
      </w:r>
    </w:p>
    <w:p w:rsidR="00B93511" w:rsidRPr="00543B43" w:rsidRDefault="00B93511" w:rsidP="00B93511">
      <w:pPr>
        <w:jc w:val="center"/>
        <w:rPr>
          <w:rFonts w:ascii="ＭＳ Ｐゴシック" w:eastAsia="ＭＳ Ｐゴシック" w:hAnsi="ＭＳ Ｐゴシック"/>
          <w:sz w:val="32"/>
        </w:rPr>
      </w:pPr>
      <w:r w:rsidRPr="00543B43">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⑧</w:t>
      </w:r>
      <w:r w:rsidRPr="00543B43">
        <w:rPr>
          <w:rFonts w:ascii="ＭＳ Ｐゴシック" w:eastAsia="ＭＳ Ｐゴシック" w:hAnsi="ＭＳ Ｐゴシック" w:hint="eastAsia"/>
          <w:sz w:val="32"/>
        </w:rPr>
        <w:t>）</w:t>
      </w:r>
    </w:p>
    <w:p w:rsidR="00B93511" w:rsidRPr="00543B43" w:rsidRDefault="00B93511" w:rsidP="00B93511">
      <w:pPr>
        <w:jc w:val="center"/>
        <w:rPr>
          <w:rFonts w:ascii="ＭＳ Ｐゴシック" w:eastAsia="ＭＳ Ｐゴシック" w:hAnsi="ＭＳ Ｐゴシック"/>
          <w:sz w:val="32"/>
        </w:rPr>
      </w:pPr>
    </w:p>
    <w:p w:rsidR="00B93511" w:rsidRPr="00543B43" w:rsidRDefault="003E1F51" w:rsidP="00B93511">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B93511" w:rsidRPr="00543B43">
        <w:rPr>
          <w:rFonts w:ascii="ＭＳ Ｐゴシック" w:eastAsia="ＭＳ Ｐゴシック" w:hAnsi="ＭＳ Ｐゴシック" w:hint="eastAsia"/>
          <w:sz w:val="20"/>
        </w:rPr>
        <w:t>営んでいる業種がすべて指定業種である場合</w:t>
      </w:r>
    </w:p>
    <w:p w:rsidR="00B93511" w:rsidRDefault="00B93511" w:rsidP="00B93511">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B93511" w:rsidRPr="00A67BF0" w:rsidRDefault="00B93511" w:rsidP="00B93511">
      <w:pPr>
        <w:rPr>
          <w:rFonts w:asciiTheme="majorEastAsia" w:eastAsiaTheme="majorEastAsia" w:hAnsiTheme="majorEastAsia"/>
          <w:b/>
          <w:szCs w:val="21"/>
        </w:rPr>
      </w:pPr>
      <w:r w:rsidRPr="00A67BF0">
        <w:rPr>
          <w:rFonts w:asciiTheme="majorEastAsia" w:eastAsiaTheme="majorEastAsia" w:hAnsiTheme="majorEastAsia" w:hint="eastAsia"/>
          <w:b/>
          <w:szCs w:val="21"/>
        </w:rPr>
        <w:t>○売上高の状況</w:t>
      </w:r>
      <w:r>
        <w:rPr>
          <w:rFonts w:asciiTheme="majorEastAsia" w:eastAsiaTheme="majorEastAsia" w:hAnsiTheme="majorEastAsia" w:hint="eastAsia"/>
          <w:b/>
          <w:szCs w:val="21"/>
        </w:rPr>
        <w:t xml:space="preserve">　（企業全体）</w:t>
      </w:r>
    </w:p>
    <w:p w:rsidR="00B93511" w:rsidRPr="00A67BF0" w:rsidRDefault="00B93511" w:rsidP="00B93511">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240"/>
        <w:gridCol w:w="3254"/>
      </w:tblGrid>
      <w:tr w:rsidR="00B93511" w:rsidRPr="00A67BF0" w:rsidTr="00B93511">
        <w:trPr>
          <w:trHeight w:val="956"/>
        </w:trPr>
        <w:tc>
          <w:tcPr>
            <w:tcW w:w="5240" w:type="dxa"/>
            <w:vAlign w:val="center"/>
          </w:tcPr>
          <w:p w:rsidR="00B93511" w:rsidRDefault="00B93511" w:rsidP="00D63895">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A67BF0">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A67BF0">
              <w:rPr>
                <w:rFonts w:asciiTheme="majorEastAsia" w:eastAsiaTheme="majorEastAsia" w:hAnsiTheme="majorEastAsia" w:hint="eastAsia"/>
                <w:sz w:val="21"/>
                <w:szCs w:val="21"/>
              </w:rPr>
              <w:t>の売上高等</w:t>
            </w:r>
          </w:p>
          <w:p w:rsidR="00B93511" w:rsidRPr="00A67BF0" w:rsidRDefault="00B93511" w:rsidP="00D63895">
            <w:pPr>
              <w:ind w:leftChars="400" w:left="1050" w:hangingChars="100" w:hanging="21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月分)</w:t>
            </w:r>
          </w:p>
        </w:tc>
        <w:tc>
          <w:tcPr>
            <w:tcW w:w="3254" w:type="dxa"/>
          </w:tcPr>
          <w:p w:rsidR="00B93511" w:rsidRPr="00A67BF0" w:rsidRDefault="00B93511" w:rsidP="00D63895">
            <w:pP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p w:rsidR="00B93511" w:rsidRPr="00A67BF0" w:rsidRDefault="00B93511" w:rsidP="00D63895">
            <w:pPr>
              <w:wordWrap w:val="0"/>
              <w:ind w:right="210"/>
              <w:jc w:val="righ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r w:rsidRPr="00A67BF0">
              <w:rPr>
                <w:rFonts w:asciiTheme="majorEastAsia" w:eastAsiaTheme="majorEastAsia" w:hAnsiTheme="majorEastAsia"/>
                <w:sz w:val="21"/>
                <w:szCs w:val="21"/>
              </w:rPr>
              <w:t xml:space="preserve">        </w:t>
            </w:r>
            <w:r w:rsidRPr="00A67BF0">
              <w:rPr>
                <w:rFonts w:asciiTheme="majorEastAsia" w:eastAsiaTheme="majorEastAsia" w:hAnsiTheme="majorEastAsia" w:hint="eastAsia"/>
                <w:sz w:val="21"/>
                <w:szCs w:val="21"/>
              </w:rPr>
              <w:t xml:space="preserve">   </w:t>
            </w:r>
          </w:p>
        </w:tc>
      </w:tr>
      <w:tr w:rsidR="00B93511" w:rsidRPr="00A67BF0" w:rsidTr="00B93511">
        <w:trPr>
          <w:trHeight w:val="983"/>
        </w:trPr>
        <w:tc>
          <w:tcPr>
            <w:tcW w:w="5240" w:type="dxa"/>
            <w:vAlign w:val="center"/>
          </w:tcPr>
          <w:p w:rsidR="00B93511" w:rsidRPr="00A67BF0" w:rsidRDefault="00B93511"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A67BF0">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１２</w:t>
            </w:r>
            <w:r w:rsidRPr="00A67BF0">
              <w:rPr>
                <w:rFonts w:asciiTheme="majorEastAsia" w:eastAsiaTheme="majorEastAsia" w:hAnsiTheme="majorEastAsia" w:hint="eastAsia"/>
                <w:sz w:val="21"/>
                <w:szCs w:val="21"/>
              </w:rPr>
              <w:t>月の売上高等</w:t>
            </w:r>
          </w:p>
        </w:tc>
        <w:tc>
          <w:tcPr>
            <w:tcW w:w="3254" w:type="dxa"/>
          </w:tcPr>
          <w:p w:rsidR="00B93511" w:rsidRPr="00A67BF0" w:rsidRDefault="00B93511" w:rsidP="00D6389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B93511" w:rsidRPr="00A67BF0" w:rsidTr="00B93511">
        <w:trPr>
          <w:trHeight w:val="970"/>
        </w:trPr>
        <w:tc>
          <w:tcPr>
            <w:tcW w:w="5240" w:type="dxa"/>
            <w:vAlign w:val="center"/>
          </w:tcPr>
          <w:p w:rsidR="00B93511" w:rsidRPr="00A67BF0" w:rsidRDefault="00B9351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Ｃ：Ａ</w:t>
            </w:r>
            <w:r w:rsidRPr="00A67BF0">
              <w:rPr>
                <w:rFonts w:asciiTheme="majorEastAsia" w:eastAsiaTheme="majorEastAsia" w:hAnsiTheme="majorEastAsia" w:hint="eastAsia"/>
                <w:sz w:val="21"/>
                <w:szCs w:val="21"/>
              </w:rPr>
              <w:t>の期間後２か月間の見込み売上高等</w:t>
            </w:r>
          </w:p>
          <w:p w:rsidR="00B93511" w:rsidRPr="00A67BF0" w:rsidRDefault="00B9351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67BF0">
              <w:rPr>
                <w:rFonts w:asciiTheme="majorEastAsia" w:eastAsiaTheme="majorEastAsia" w:hAnsiTheme="majorEastAsia" w:hint="eastAsia"/>
                <w:sz w:val="21"/>
                <w:szCs w:val="21"/>
              </w:rPr>
              <w:t>(　　　　月、　　　月)</w:t>
            </w:r>
          </w:p>
        </w:tc>
        <w:tc>
          <w:tcPr>
            <w:tcW w:w="3254" w:type="dxa"/>
          </w:tcPr>
          <w:p w:rsidR="00B93511" w:rsidRPr="00A67BF0" w:rsidRDefault="00B93511" w:rsidP="00D63895">
            <w:pPr>
              <w:rPr>
                <w:rFonts w:asciiTheme="majorEastAsia" w:eastAsiaTheme="majorEastAsia" w:hAnsiTheme="majorEastAsia"/>
                <w:sz w:val="21"/>
                <w:szCs w:val="21"/>
              </w:rPr>
            </w:pPr>
          </w:p>
        </w:tc>
      </w:tr>
    </w:tbl>
    <w:p w:rsidR="00B93511" w:rsidRPr="00A67BF0" w:rsidRDefault="00B93511" w:rsidP="00B93511">
      <w:pPr>
        <w:rPr>
          <w:rFonts w:asciiTheme="majorEastAsia" w:eastAsiaTheme="majorEastAsia" w:hAnsiTheme="majorEastAsia"/>
          <w:szCs w:val="21"/>
        </w:rPr>
      </w:pPr>
    </w:p>
    <w:p w:rsidR="00B93511" w:rsidRPr="00A67BF0" w:rsidRDefault="00B93511" w:rsidP="00B93511">
      <w:pPr>
        <w:rPr>
          <w:rFonts w:asciiTheme="majorEastAsia" w:eastAsiaTheme="majorEastAsia" w:hAnsiTheme="majorEastAsia"/>
          <w:szCs w:val="21"/>
        </w:rPr>
      </w:pPr>
    </w:p>
    <w:p w:rsidR="00B93511" w:rsidRPr="00A67BF0" w:rsidRDefault="00B93511" w:rsidP="00B93511">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fd"/>
        <w:tblW w:w="0" w:type="auto"/>
        <w:tblInd w:w="561" w:type="dxa"/>
        <w:tblLook w:val="04A0" w:firstRow="1" w:lastRow="0" w:firstColumn="1" w:lastColumn="0" w:noHBand="0" w:noVBand="1"/>
      </w:tblPr>
      <w:tblGrid>
        <w:gridCol w:w="5240"/>
        <w:gridCol w:w="3254"/>
      </w:tblGrid>
      <w:tr w:rsidR="00B93511" w:rsidRPr="00A67BF0" w:rsidTr="00B93511">
        <w:tc>
          <w:tcPr>
            <w:tcW w:w="5240" w:type="dxa"/>
          </w:tcPr>
          <w:p w:rsidR="00B93511" w:rsidRPr="00A67BF0" w:rsidRDefault="00B9351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等(減少率)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B93511" w:rsidRPr="00A67BF0" w:rsidTr="00D63895">
              <w:tc>
                <w:tcPr>
                  <w:tcW w:w="1016" w:type="dxa"/>
                  <w:tcBorders>
                    <w:bottom w:val="single" w:sz="4" w:space="0" w:color="auto"/>
                  </w:tcBorders>
                </w:tcPr>
                <w:p w:rsidR="00B93511" w:rsidRPr="00A67BF0" w:rsidRDefault="00B93511"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Ｂ－Ａ</w:t>
                  </w:r>
                </w:p>
              </w:tc>
              <w:tc>
                <w:tcPr>
                  <w:tcW w:w="1016" w:type="dxa"/>
                  <w:vMerge w:val="restart"/>
                  <w:vAlign w:val="center"/>
                </w:tcPr>
                <w:p w:rsidR="00B93511" w:rsidRPr="00A67BF0" w:rsidRDefault="00B93511" w:rsidP="00D6389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B93511" w:rsidRPr="00A67BF0" w:rsidTr="00D63895">
              <w:tc>
                <w:tcPr>
                  <w:tcW w:w="1016" w:type="dxa"/>
                  <w:tcBorders>
                    <w:top w:val="single" w:sz="4" w:space="0" w:color="auto"/>
                  </w:tcBorders>
                </w:tcPr>
                <w:p w:rsidR="00B93511" w:rsidRPr="00A67BF0" w:rsidRDefault="00B93511"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016" w:type="dxa"/>
                  <w:vMerge/>
                </w:tcPr>
                <w:p w:rsidR="00B93511" w:rsidRPr="00A67BF0" w:rsidRDefault="00B93511" w:rsidP="00D63895">
                  <w:pPr>
                    <w:jc w:val="center"/>
                    <w:rPr>
                      <w:rFonts w:asciiTheme="majorEastAsia" w:eastAsiaTheme="majorEastAsia" w:hAnsiTheme="majorEastAsia"/>
                      <w:sz w:val="21"/>
                      <w:szCs w:val="21"/>
                    </w:rPr>
                  </w:pPr>
                </w:p>
              </w:tc>
            </w:tr>
          </w:tbl>
          <w:p w:rsidR="00B93511" w:rsidRPr="00A67BF0" w:rsidRDefault="00B93511" w:rsidP="00D63895">
            <w:pPr>
              <w:rPr>
                <w:rFonts w:asciiTheme="majorEastAsia" w:eastAsiaTheme="majorEastAsia" w:hAnsiTheme="majorEastAsia"/>
                <w:sz w:val="21"/>
                <w:szCs w:val="21"/>
                <w:u w:val="single"/>
              </w:rPr>
            </w:pPr>
          </w:p>
        </w:tc>
        <w:tc>
          <w:tcPr>
            <w:tcW w:w="3254" w:type="dxa"/>
            <w:vAlign w:val="center"/>
          </w:tcPr>
          <w:p w:rsidR="00B93511" w:rsidRPr="00A67BF0" w:rsidRDefault="00B93511" w:rsidP="00D63895">
            <w:pPr>
              <w:rPr>
                <w:rFonts w:asciiTheme="majorEastAsia" w:eastAsiaTheme="majorEastAsia" w:hAnsiTheme="majorEastAsia"/>
                <w:sz w:val="21"/>
                <w:szCs w:val="21"/>
              </w:rPr>
            </w:pPr>
          </w:p>
        </w:tc>
      </w:tr>
      <w:tr w:rsidR="00B93511" w:rsidRPr="00A67BF0" w:rsidTr="00B93511">
        <w:tc>
          <w:tcPr>
            <w:tcW w:w="5240" w:type="dxa"/>
          </w:tcPr>
          <w:p w:rsidR="00B93511" w:rsidRPr="00A67BF0" w:rsidRDefault="00B9351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：最近３か月間の売上高等の実績見込み(減少率)</w:t>
            </w:r>
          </w:p>
          <w:tbl>
            <w:tblPr>
              <w:tblStyle w:val="afd"/>
              <w:tblW w:w="0" w:type="auto"/>
              <w:tblInd w:w="934" w:type="dxa"/>
              <w:tblLook w:val="04A0" w:firstRow="1" w:lastRow="0" w:firstColumn="1" w:lastColumn="0" w:noHBand="0" w:noVBand="1"/>
            </w:tblPr>
            <w:tblGrid>
              <w:gridCol w:w="2214"/>
              <w:gridCol w:w="792"/>
            </w:tblGrid>
            <w:tr w:rsidR="00B93511" w:rsidRPr="00A67BF0" w:rsidTr="00D63895">
              <w:tc>
                <w:tcPr>
                  <w:tcW w:w="2214" w:type="dxa"/>
                  <w:tcBorders>
                    <w:top w:val="nil"/>
                    <w:left w:val="nil"/>
                    <w:bottom w:val="single" w:sz="4" w:space="0" w:color="auto"/>
                    <w:right w:val="nil"/>
                  </w:tcBorders>
                </w:tcPr>
                <w:p w:rsidR="00B93511" w:rsidRPr="00A67BF0" w:rsidRDefault="00B9351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（Ｂ×３）－（Ａ＋Ｃ）</w:t>
                  </w:r>
                </w:p>
              </w:tc>
              <w:tc>
                <w:tcPr>
                  <w:tcW w:w="792" w:type="dxa"/>
                  <w:vMerge w:val="restart"/>
                  <w:tcBorders>
                    <w:top w:val="nil"/>
                    <w:left w:val="nil"/>
                    <w:bottom w:val="nil"/>
                    <w:right w:val="nil"/>
                  </w:tcBorders>
                  <w:vAlign w:val="center"/>
                </w:tcPr>
                <w:p w:rsidR="00B93511" w:rsidRPr="00A67BF0" w:rsidRDefault="00B93511" w:rsidP="00D6389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B93511" w:rsidRPr="00A67BF0" w:rsidTr="00D63895">
              <w:tc>
                <w:tcPr>
                  <w:tcW w:w="2214" w:type="dxa"/>
                  <w:tcBorders>
                    <w:top w:val="single" w:sz="4" w:space="0" w:color="auto"/>
                    <w:left w:val="nil"/>
                    <w:bottom w:val="nil"/>
                    <w:right w:val="nil"/>
                  </w:tcBorders>
                </w:tcPr>
                <w:p w:rsidR="00B93511" w:rsidRPr="00A67BF0" w:rsidRDefault="00B93511"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Ｂ×３</w:t>
                  </w:r>
                </w:p>
              </w:tc>
              <w:tc>
                <w:tcPr>
                  <w:tcW w:w="792" w:type="dxa"/>
                  <w:vMerge/>
                  <w:tcBorders>
                    <w:top w:val="nil"/>
                    <w:left w:val="nil"/>
                    <w:bottom w:val="nil"/>
                    <w:right w:val="nil"/>
                  </w:tcBorders>
                </w:tcPr>
                <w:p w:rsidR="00B93511" w:rsidRPr="00A67BF0" w:rsidRDefault="00B93511" w:rsidP="00D63895">
                  <w:pPr>
                    <w:rPr>
                      <w:rFonts w:asciiTheme="majorEastAsia" w:eastAsiaTheme="majorEastAsia" w:hAnsiTheme="majorEastAsia"/>
                      <w:sz w:val="21"/>
                      <w:szCs w:val="21"/>
                    </w:rPr>
                  </w:pPr>
                </w:p>
              </w:tc>
            </w:tr>
          </w:tbl>
          <w:p w:rsidR="00B93511" w:rsidRPr="00A67BF0" w:rsidRDefault="00B93511" w:rsidP="00D63895">
            <w:pPr>
              <w:rPr>
                <w:rFonts w:asciiTheme="majorEastAsia" w:eastAsiaTheme="majorEastAsia" w:hAnsiTheme="majorEastAsia"/>
                <w:sz w:val="21"/>
                <w:szCs w:val="21"/>
              </w:rPr>
            </w:pPr>
          </w:p>
        </w:tc>
        <w:tc>
          <w:tcPr>
            <w:tcW w:w="3254" w:type="dxa"/>
            <w:vAlign w:val="bottom"/>
          </w:tcPr>
          <w:p w:rsidR="00B93511" w:rsidRPr="00A67BF0" w:rsidRDefault="00B93511" w:rsidP="00D63895">
            <w:pPr>
              <w:rPr>
                <w:rFonts w:asciiTheme="majorEastAsia" w:eastAsiaTheme="majorEastAsia" w:hAnsiTheme="majorEastAsia"/>
                <w:sz w:val="21"/>
                <w:szCs w:val="21"/>
              </w:rPr>
            </w:pPr>
          </w:p>
        </w:tc>
      </w:tr>
    </w:tbl>
    <w:p w:rsidR="00B93511" w:rsidRPr="00A67BF0" w:rsidRDefault="00B93511" w:rsidP="00B93511">
      <w:pPr>
        <w:rPr>
          <w:rFonts w:asciiTheme="majorEastAsia" w:eastAsiaTheme="majorEastAsia" w:hAnsiTheme="majorEastAsia"/>
          <w:szCs w:val="21"/>
        </w:rPr>
      </w:pPr>
    </w:p>
    <w:p w:rsidR="00B93511" w:rsidRPr="00A67BF0" w:rsidRDefault="00B93511" w:rsidP="00B93511">
      <w:pPr>
        <w:ind w:firstLineChars="300" w:firstLine="630"/>
        <w:rPr>
          <w:rFonts w:asciiTheme="majorEastAsia" w:eastAsiaTheme="majorEastAsia" w:hAnsiTheme="majorEastAsia"/>
          <w:szCs w:val="21"/>
        </w:rPr>
      </w:pPr>
      <w:r w:rsidRPr="00A67BF0">
        <w:rPr>
          <w:rFonts w:asciiTheme="majorEastAsia" w:eastAsiaTheme="majorEastAsia" w:hAnsiTheme="majorEastAsia" w:hint="eastAsia"/>
          <w:szCs w:val="21"/>
        </w:rPr>
        <w:t>観 音 寺 市 長　殿</w:t>
      </w:r>
    </w:p>
    <w:p w:rsidR="00B93511" w:rsidRPr="00A67BF0" w:rsidRDefault="00B93511" w:rsidP="00B93511">
      <w:pPr>
        <w:ind w:firstLineChars="300" w:firstLine="630"/>
        <w:rPr>
          <w:rFonts w:asciiTheme="majorEastAsia" w:eastAsiaTheme="majorEastAsia" w:hAnsiTheme="majorEastAsia"/>
          <w:szCs w:val="21"/>
        </w:rPr>
      </w:pPr>
      <w:r w:rsidRPr="00A67BF0">
        <w:rPr>
          <w:rFonts w:asciiTheme="majorEastAsia" w:eastAsiaTheme="majorEastAsia" w:hAnsiTheme="majorEastAsia" w:hint="eastAsia"/>
          <w:szCs w:val="21"/>
        </w:rPr>
        <w:t>上記のとおり相違ありません。</w:t>
      </w:r>
    </w:p>
    <w:p w:rsidR="00B93511" w:rsidRPr="00A67BF0" w:rsidRDefault="00B93511" w:rsidP="00B93511">
      <w:pPr>
        <w:rPr>
          <w:rFonts w:asciiTheme="majorEastAsia" w:eastAsiaTheme="majorEastAsia" w:hAnsiTheme="majorEastAsia"/>
          <w:szCs w:val="21"/>
        </w:rPr>
      </w:pPr>
    </w:p>
    <w:p w:rsidR="00B93511" w:rsidRPr="00A67BF0" w:rsidRDefault="00B93511" w:rsidP="00B93511">
      <w:pPr>
        <w:ind w:right="840"/>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令和　　年　　月　　日</w:t>
      </w:r>
    </w:p>
    <w:p w:rsidR="00B93511" w:rsidRPr="00A67BF0" w:rsidRDefault="00B93511" w:rsidP="00B9351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w:t>
      </w:r>
    </w:p>
    <w:p w:rsidR="00B93511" w:rsidRPr="00A67BF0" w:rsidRDefault="00B93511" w:rsidP="00B9351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申請者</w:t>
      </w:r>
    </w:p>
    <w:p w:rsidR="00B93511" w:rsidRPr="00A67BF0" w:rsidRDefault="00B93511" w:rsidP="00B9351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住　所</w:t>
      </w:r>
    </w:p>
    <w:p w:rsidR="00B93511" w:rsidRPr="00A67BF0" w:rsidRDefault="00B93511" w:rsidP="00B9351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氏　名　　　　　　　　　　　　　　　印</w:t>
      </w:r>
    </w:p>
    <w:p w:rsidR="00550E53" w:rsidRPr="00B93511" w:rsidRDefault="00550E53" w:rsidP="00571F1B">
      <w:pPr>
        <w:ind w:right="1260"/>
        <w:jc w:val="right"/>
        <w:rPr>
          <w:rFonts w:asciiTheme="majorEastAsia" w:eastAsiaTheme="majorEastAsia" w:hAnsiTheme="majorEastAsia"/>
        </w:rPr>
      </w:pPr>
    </w:p>
    <w:sectPr w:rsidR="00550E53" w:rsidRPr="00B93511">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87" w:rsidRDefault="00D12987">
      <w:r>
        <w:separator/>
      </w:r>
    </w:p>
  </w:endnote>
  <w:endnote w:type="continuationSeparator" w:id="0">
    <w:p w:rsidR="00D12987" w:rsidRDefault="00D1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87" w:rsidRDefault="00D12987">
      <w:r>
        <w:separator/>
      </w:r>
    </w:p>
  </w:footnote>
  <w:footnote w:type="continuationSeparator" w:id="0">
    <w:p w:rsidR="00D12987" w:rsidRDefault="00D1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6271E"/>
    <w:rsid w:val="002A3A91"/>
    <w:rsid w:val="00324F61"/>
    <w:rsid w:val="003E1F51"/>
    <w:rsid w:val="00404070"/>
    <w:rsid w:val="004806E8"/>
    <w:rsid w:val="00497A82"/>
    <w:rsid w:val="00550E53"/>
    <w:rsid w:val="00571F1B"/>
    <w:rsid w:val="007657B5"/>
    <w:rsid w:val="00995DDD"/>
    <w:rsid w:val="00A14AA3"/>
    <w:rsid w:val="00A179F0"/>
    <w:rsid w:val="00B93511"/>
    <w:rsid w:val="00BE323E"/>
    <w:rsid w:val="00BF4CC8"/>
    <w:rsid w:val="00D12987"/>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4990-EEC5-46D2-BF29-DAC078E1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2020-04-20T11:13:00Z</dcterms:created>
  <dcterms:modified xsi:type="dcterms:W3CDTF">2022-03-30T04:17:00Z</dcterms:modified>
</cp:coreProperties>
</file>