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001254C3">
        <w:rPr>
          <w:rFonts w:ascii="ＭＳ ゴシック" w:eastAsia="ＭＳ ゴシック" w:hAnsi="ＭＳ ゴシック" w:hint="eastAsia"/>
          <w:color w:val="000000"/>
          <w:kern w:val="0"/>
        </w:rPr>
        <w:t>（兼業で主たる業種は指定業種。指定業種以外も営んでいる場合）</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B6B34">
              <w:rPr>
                <w:rFonts w:ascii="ＭＳ ゴシック" w:eastAsia="ＭＳ ゴシック" w:hAnsi="ＭＳ ゴシック" w:hint="eastAsia"/>
                <w:color w:val="000000"/>
                <w:kern w:val="0"/>
              </w:rPr>
              <w:t>用保険法第２条第５項第５号の規定による認定申請書（イ－⑫）</w:t>
            </w:r>
          </w:p>
          <w:p w:rsidR="005B6B34" w:rsidRPr="004A4F6E" w:rsidRDefault="00A179F0" w:rsidP="005B6B34">
            <w:pPr>
              <w:suppressAutoHyphens/>
              <w:kinsoku w:val="0"/>
              <w:overflowPunct w:val="0"/>
              <w:autoSpaceDE w:val="0"/>
              <w:autoSpaceDN w:val="0"/>
              <w:adjustRightInd w:val="0"/>
              <w:spacing w:line="274" w:lineRule="atLeast"/>
              <w:ind w:leftChars="3200" w:left="6720"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6B34" w:rsidRPr="004A4F6E">
              <w:rPr>
                <w:rFonts w:ascii="ＭＳ ゴシック" w:eastAsia="ＭＳ ゴシック" w:hAnsi="ＭＳ ゴシック" w:hint="eastAsia"/>
                <w:color w:val="000000"/>
                <w:kern w:val="0"/>
              </w:rPr>
              <w:t>令和　　年　　月　　日</w:t>
            </w:r>
          </w:p>
          <w:p w:rsidR="005B6B34" w:rsidRPr="00571F1B" w:rsidRDefault="005B6B34" w:rsidP="005B6B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観　音　寺　市　長　殿</w:t>
            </w:r>
          </w:p>
          <w:p w:rsidR="005B6B34" w:rsidRPr="00571F1B" w:rsidRDefault="005B6B34" w:rsidP="005B6B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rsidR="005B6B34" w:rsidRPr="00571F1B" w:rsidRDefault="005B6B34" w:rsidP="005B6B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住　所　　　　　　　　　　　　　　　　　</w:t>
            </w:r>
          </w:p>
          <w:p w:rsidR="00550E53" w:rsidRDefault="005B6B34" w:rsidP="005B6B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氏　名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B6B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5B6B3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5B6B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4555247D" wp14:editId="6E65AD5E">
                      <wp:simplePos x="0" y="0"/>
                      <wp:positionH relativeFrom="column">
                        <wp:posOffset>1360805</wp:posOffset>
                      </wp:positionH>
                      <wp:positionV relativeFrom="paragraph">
                        <wp:posOffset>55245</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34" w:rsidRPr="00AD26ED" w:rsidRDefault="005B6B34" w:rsidP="005B6B34">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247D" id="_x0000_t202" coordsize="21600,21600" o:spt="202" path="m,l,21600r21600,l21600,xe">
                      <v:stroke joinstyle="miter"/>
                      <v:path gradientshapeok="t" o:connecttype="rect"/>
                    </v:shapetype>
                    <v:shape id="テキスト ボックス 1" o:spid="_x0000_s1026" type="#_x0000_t202" style="position:absolute;margin-left:107.15pt;margin-top:4.35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Yt0wIAAMc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" filled="f" stroked="f">
                      <v:textbox inset="5.85pt,.7pt,5.85pt,.7pt">
                        <w:txbxContent>
                          <w:p w:rsidR="005B6B34" w:rsidRPr="00AD26ED" w:rsidRDefault="005B6B34" w:rsidP="005B6B34">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 Ｃ－Ａ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主たる業種の減</w:t>
            </w:r>
            <w:r w:rsidR="00A179F0">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w:t>
            </w:r>
            <w:r w:rsidR="005B6B3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5B6B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4555247D" wp14:editId="6E65AD5E">
                      <wp:simplePos x="0" y="0"/>
                      <wp:positionH relativeFrom="column">
                        <wp:posOffset>1903730</wp:posOffset>
                      </wp:positionH>
                      <wp:positionV relativeFrom="paragraph">
                        <wp:posOffset>64770</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34" w:rsidRPr="00AD26ED" w:rsidRDefault="005B6B34" w:rsidP="005B6B34">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247D" id="テキスト ボックス 2" o:spid="_x0000_s1027" type="#_x0000_t202" style="position:absolute;margin-left:149.9pt;margin-top:5.1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CP1wIAAM4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" filled="f" stroked="f">
                      <v:textbox inset="5.85pt,.7pt,5.85pt,.7pt">
                        <w:txbxContent>
                          <w:p w:rsidR="005B6B34" w:rsidRPr="00AD26ED" w:rsidRDefault="005B6B34" w:rsidP="005B6B34">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Ｂ－（Ａ＋Ｄ）</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主たる業種の</w:t>
            </w:r>
            <w:r w:rsidR="00A179F0">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r w:rsidR="005B6B3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5B6B3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w:t>
      </w:r>
      <w:r w:rsidR="00A179F0">
        <w:rPr>
          <w:rFonts w:ascii="ＭＳ ゴシック" w:eastAsia="ＭＳ ゴシック" w:hAnsi="ＭＳ ゴシック" w:hint="eastAsia"/>
          <w:color w:val="000000"/>
          <w:spacing w:val="16"/>
          <w:kern w:val="0"/>
        </w:rPr>
        <w:t>を記載。</w:t>
      </w:r>
    </w:p>
    <w:p w:rsidR="00550E53" w:rsidRDefault="005B6B3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（注３）「販売数量の減少」又は「売上高の減少」等を記入す</w:t>
      </w:r>
      <w:r w:rsidR="00A179F0">
        <w:rPr>
          <w:rFonts w:ascii="ＭＳ ゴシック" w:eastAsia="ＭＳ ゴシック" w:hAnsi="ＭＳ ゴシック" w:hint="eastAsia"/>
          <w:color w:val="000000"/>
          <w:kern w:val="0"/>
        </w:rPr>
        <w:t>る。</w:t>
      </w:r>
    </w:p>
    <w:p w:rsidR="005B6B34" w:rsidRPr="00571F1B" w:rsidRDefault="005B6B34" w:rsidP="005B6B3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rsidR="005B6B34" w:rsidRPr="00571F1B" w:rsidRDefault="005B6B34" w:rsidP="005B6B3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5B6B34" w:rsidRPr="00571F1B" w:rsidRDefault="005B6B34" w:rsidP="005B6B3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5B6B34" w:rsidRPr="00571F1B" w:rsidRDefault="005B6B34" w:rsidP="005B6B34">
      <w:pPr>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spacing w:val="35"/>
          <w:kern w:val="0"/>
          <w:szCs w:val="21"/>
          <w:fitText w:val="1890" w:id="-2069552640"/>
        </w:rPr>
        <w:t xml:space="preserve">観商第　　　</w:t>
      </w:r>
      <w:r w:rsidRPr="00571F1B">
        <w:rPr>
          <w:rFonts w:asciiTheme="majorEastAsia" w:eastAsiaTheme="majorEastAsia" w:hAnsiTheme="majorEastAsia" w:cs="ＭＳ ゴシック" w:hint="eastAsia"/>
          <w:color w:val="000000"/>
          <w:kern w:val="0"/>
          <w:szCs w:val="21"/>
          <w:fitText w:val="1890" w:id="-2069552640"/>
        </w:rPr>
        <w:t>号</w:t>
      </w:r>
    </w:p>
    <w:p w:rsidR="005B6B34" w:rsidRPr="00571F1B" w:rsidRDefault="005B6B34" w:rsidP="005B6B34">
      <w:pPr>
        <w:wordWrap w:val="0"/>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令和　　年　　月　　日</w:t>
      </w:r>
    </w:p>
    <w:p w:rsidR="005B6B34" w:rsidRPr="00571F1B" w:rsidRDefault="005B6B34" w:rsidP="005B6B34">
      <w:pPr>
        <w:ind w:right="840"/>
        <w:jc w:val="lef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申請のとおり、相違ないことを認定します。</w:t>
      </w:r>
    </w:p>
    <w:p w:rsidR="005B6B34" w:rsidRPr="00571F1B" w:rsidRDefault="005B6B34" w:rsidP="005B6B34">
      <w:pPr>
        <w:ind w:right="840"/>
        <w:jc w:val="left"/>
        <w:rPr>
          <w:rFonts w:asciiTheme="majorEastAsia" w:eastAsiaTheme="majorEastAsia" w:hAnsiTheme="majorEastAsia"/>
        </w:rPr>
      </w:pPr>
      <w:r w:rsidRPr="00571F1B">
        <w:rPr>
          <w:rFonts w:asciiTheme="majorEastAsia" w:eastAsiaTheme="majorEastAsia" w:hAnsiTheme="majorEastAsia" w:hint="eastAsia"/>
        </w:rPr>
        <w:t>(注)本認定書の有効期間：令和　　年　　月　　日から令和　　年　　月　　日まで</w:t>
      </w:r>
    </w:p>
    <w:p w:rsidR="005B6B34" w:rsidRPr="00571F1B" w:rsidRDefault="005B6B34" w:rsidP="005B6B34">
      <w:pPr>
        <w:ind w:right="840"/>
        <w:jc w:val="right"/>
        <w:rPr>
          <w:rFonts w:asciiTheme="majorEastAsia" w:eastAsiaTheme="majorEastAsia" w:hAnsiTheme="majorEastAsia"/>
        </w:rPr>
      </w:pPr>
    </w:p>
    <w:p w:rsidR="000814C3" w:rsidRDefault="003760E6" w:rsidP="00C01BA2">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C01BA2">
        <w:rPr>
          <w:rFonts w:asciiTheme="majorEastAsia" w:eastAsiaTheme="majorEastAsia" w:hAnsiTheme="majorEastAsia" w:hint="eastAsia"/>
        </w:rPr>
        <w:t xml:space="preserve"> </w:t>
      </w:r>
      <w:r w:rsidR="00C01BA2">
        <w:rPr>
          <w:rFonts w:asciiTheme="majorEastAsia" w:eastAsiaTheme="majorEastAsia" w:hAnsiTheme="majorEastAsia"/>
        </w:rPr>
        <w:t xml:space="preserve">              </w:t>
      </w:r>
    </w:p>
    <w:p w:rsidR="005B6B34" w:rsidRPr="000814C3" w:rsidRDefault="000814C3" w:rsidP="000814C3">
      <w:pPr>
        <w:widowControl/>
        <w:jc w:val="left"/>
        <w:rPr>
          <w:rFonts w:asciiTheme="majorEastAsia" w:eastAsiaTheme="majorEastAsia" w:hAnsiTheme="majorEastAsia"/>
        </w:rPr>
      </w:pPr>
      <w:r>
        <w:rPr>
          <w:rFonts w:asciiTheme="majorEastAsia" w:eastAsiaTheme="majorEastAsia" w:hAnsiTheme="majorEastAsia"/>
        </w:rPr>
        <w:br w:type="page"/>
      </w:r>
    </w:p>
    <w:p w:rsidR="000814C3" w:rsidRPr="00B44A97" w:rsidRDefault="000814C3" w:rsidP="001D5C7E">
      <w:pPr>
        <w:jc w:val="center"/>
        <w:rPr>
          <w:rFonts w:ascii="ＭＳ Ｐゴシック" w:eastAsia="ＭＳ Ｐゴシック" w:hAnsi="ＭＳ Ｐゴシック"/>
          <w:sz w:val="32"/>
        </w:rPr>
      </w:pPr>
      <w:r w:rsidRPr="00B44A97">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⑫</w:t>
      </w:r>
      <w:r w:rsidRPr="00B44A97">
        <w:rPr>
          <w:rFonts w:ascii="ＭＳ Ｐゴシック" w:eastAsia="ＭＳ Ｐゴシック" w:hAnsi="ＭＳ Ｐゴシック" w:hint="eastAsia"/>
          <w:sz w:val="32"/>
        </w:rPr>
        <w:t>）</w:t>
      </w:r>
    </w:p>
    <w:p w:rsidR="000814C3" w:rsidRDefault="007F3AF9" w:rsidP="000814C3">
      <w:pPr>
        <w:suppressAutoHyphens/>
        <w:wordWrap w:val="0"/>
        <w:spacing w:line="240" w:lineRule="exact"/>
        <w:ind w:leftChars="100" w:left="210"/>
        <w:jc w:val="left"/>
        <w:textAlignment w:val="baseline"/>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bookmarkStart w:id="0" w:name="_GoBack"/>
      <w:bookmarkEnd w:id="0"/>
      <w:r w:rsidR="000814C3">
        <w:rPr>
          <w:rFonts w:ascii="ＭＳ Ｐゴシック" w:eastAsia="ＭＳ Ｐゴシック" w:hAnsi="ＭＳ Ｐゴシック" w:hint="eastAsia"/>
          <w:sz w:val="20"/>
        </w:rPr>
        <w:t>兼業で主たる</w:t>
      </w:r>
      <w:r w:rsidR="000814C3" w:rsidRPr="00B44A97">
        <w:rPr>
          <w:rFonts w:ascii="ＭＳ Ｐゴシック" w:eastAsia="ＭＳ Ｐゴシック" w:hAnsi="ＭＳ Ｐゴシック" w:hint="eastAsia"/>
          <w:sz w:val="20"/>
        </w:rPr>
        <w:t>業種が</w:t>
      </w:r>
      <w:r w:rsidR="000814C3">
        <w:rPr>
          <w:rFonts w:ascii="ＭＳ Ｐゴシック" w:eastAsia="ＭＳ Ｐゴシック" w:hAnsi="ＭＳ Ｐゴシック" w:hint="eastAsia"/>
          <w:sz w:val="20"/>
        </w:rPr>
        <w:t>指定業種であり、</w:t>
      </w:r>
      <w:r w:rsidR="000814C3" w:rsidRPr="00B44A97">
        <w:rPr>
          <w:rFonts w:ascii="ＭＳ Ｐゴシック" w:eastAsia="ＭＳ Ｐゴシック" w:hAnsi="ＭＳ Ｐゴシック" w:hint="eastAsia"/>
          <w:sz w:val="20"/>
        </w:rPr>
        <w:t>指定業種</w:t>
      </w:r>
      <w:r w:rsidR="000814C3">
        <w:rPr>
          <w:rFonts w:ascii="ＭＳ Ｐゴシック" w:eastAsia="ＭＳ Ｐゴシック" w:hAnsi="ＭＳ Ｐゴシック" w:hint="eastAsia"/>
          <w:sz w:val="20"/>
        </w:rPr>
        <w:t>以外の業種も営んでいる</w:t>
      </w:r>
      <w:r w:rsidR="000814C3" w:rsidRPr="00B44A97">
        <w:rPr>
          <w:rFonts w:ascii="ＭＳ Ｐゴシック" w:eastAsia="ＭＳ Ｐゴシック" w:hAnsi="ＭＳ Ｐゴシック" w:hint="eastAsia"/>
          <w:sz w:val="20"/>
        </w:rPr>
        <w:t>場合</w:t>
      </w:r>
      <w:r w:rsidR="000814C3">
        <w:rPr>
          <w:rFonts w:ascii="ＭＳ Ｐゴシック" w:eastAsia="ＭＳ Ｐゴシック" w:hAnsi="ＭＳ Ｐゴシック" w:hint="eastAsia"/>
          <w:sz w:val="20"/>
        </w:rPr>
        <w:t xml:space="preserve">　</w:t>
      </w:r>
    </w:p>
    <w:p w:rsidR="000814C3" w:rsidRDefault="000814C3" w:rsidP="000814C3">
      <w:pPr>
        <w:rPr>
          <w:rFonts w:asciiTheme="majorEastAsia" w:eastAsiaTheme="majorEastAsia" w:hAnsiTheme="majorEastAsia"/>
          <w:b/>
          <w:szCs w:val="21"/>
        </w:rPr>
      </w:pPr>
    </w:p>
    <w:p w:rsidR="000814C3" w:rsidRPr="00591E85" w:rsidRDefault="000814C3" w:rsidP="000814C3">
      <w:pPr>
        <w:ind w:firstLineChars="100" w:firstLine="211"/>
        <w:rPr>
          <w:rFonts w:asciiTheme="majorEastAsia" w:eastAsiaTheme="majorEastAsia" w:hAnsiTheme="majorEastAsia"/>
          <w:b/>
          <w:szCs w:val="21"/>
        </w:rPr>
      </w:pPr>
      <w:r w:rsidRPr="00591E85">
        <w:rPr>
          <w:rFonts w:asciiTheme="majorEastAsia" w:eastAsiaTheme="majorEastAsia" w:hAnsiTheme="majorEastAsia" w:hint="eastAsia"/>
          <w:b/>
          <w:szCs w:val="21"/>
        </w:rPr>
        <w:t>○</w:t>
      </w:r>
      <w:r w:rsidR="00373135">
        <w:rPr>
          <w:rFonts w:asciiTheme="majorEastAsia" w:eastAsiaTheme="majorEastAsia" w:hAnsiTheme="majorEastAsia" w:hint="eastAsia"/>
          <w:b/>
          <w:szCs w:val="21"/>
        </w:rPr>
        <w:t>主たる業種の</w:t>
      </w:r>
      <w:r w:rsidR="00373135" w:rsidRPr="00541347">
        <w:rPr>
          <w:rFonts w:asciiTheme="majorEastAsia" w:eastAsiaTheme="majorEastAsia" w:hAnsiTheme="majorEastAsia" w:hint="eastAsia"/>
          <w:b/>
          <w:szCs w:val="21"/>
        </w:rPr>
        <w:t>売上高の状況</w:t>
      </w:r>
      <w:r w:rsidR="00373135">
        <w:rPr>
          <w:rFonts w:asciiTheme="majorEastAsia" w:eastAsiaTheme="majorEastAsia" w:hAnsiTheme="majorEastAsia" w:hint="eastAsia"/>
          <w:b/>
          <w:szCs w:val="21"/>
        </w:rPr>
        <w:t xml:space="preserve">　（細分類：　　　　　　　　　）</w:t>
      </w:r>
    </w:p>
    <w:p w:rsidR="000814C3" w:rsidRPr="00591E85" w:rsidRDefault="000814C3" w:rsidP="000814C3">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(単位：円)</w:t>
      </w:r>
    </w:p>
    <w:tbl>
      <w:tblPr>
        <w:tblStyle w:val="afd"/>
        <w:tblW w:w="0" w:type="auto"/>
        <w:tblInd w:w="561" w:type="dxa"/>
        <w:tblLook w:val="04A0" w:firstRow="1" w:lastRow="0" w:firstColumn="1" w:lastColumn="0" w:noHBand="0" w:noVBand="1"/>
      </w:tblPr>
      <w:tblGrid>
        <w:gridCol w:w="5240"/>
        <w:gridCol w:w="3254"/>
      </w:tblGrid>
      <w:tr w:rsidR="000814C3" w:rsidRPr="00591E85" w:rsidTr="001D5C7E">
        <w:trPr>
          <w:trHeight w:val="567"/>
        </w:trPr>
        <w:tc>
          <w:tcPr>
            <w:tcW w:w="5240" w:type="dxa"/>
            <w:vAlign w:val="center"/>
          </w:tcPr>
          <w:p w:rsidR="000814C3" w:rsidRDefault="000814C3"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591E85">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591E85">
              <w:rPr>
                <w:rFonts w:asciiTheme="majorEastAsia" w:eastAsiaTheme="majorEastAsia" w:hAnsiTheme="majorEastAsia" w:hint="eastAsia"/>
                <w:sz w:val="21"/>
                <w:szCs w:val="21"/>
              </w:rPr>
              <w:t>の売上高等</w:t>
            </w:r>
          </w:p>
          <w:p w:rsidR="000814C3" w:rsidRPr="00591E85" w:rsidRDefault="000814C3" w:rsidP="00D63895">
            <w:pPr>
              <w:ind w:firstLineChars="400" w:firstLine="840"/>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91E85">
              <w:rPr>
                <w:rFonts w:asciiTheme="majorEastAsia" w:eastAsiaTheme="majorEastAsia" w:hAnsiTheme="majorEastAsia" w:hint="eastAsia"/>
                <w:sz w:val="21"/>
                <w:szCs w:val="21"/>
              </w:rPr>
              <w:t xml:space="preserve">　　月分)</w:t>
            </w:r>
          </w:p>
        </w:tc>
        <w:tc>
          <w:tcPr>
            <w:tcW w:w="3254" w:type="dxa"/>
          </w:tcPr>
          <w:p w:rsidR="000814C3" w:rsidRPr="00591E85" w:rsidRDefault="000814C3" w:rsidP="00D63895">
            <w:pP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p w:rsidR="000814C3" w:rsidRPr="00591E85" w:rsidRDefault="000814C3" w:rsidP="00D63895">
            <w:pPr>
              <w:wordWrap w:val="0"/>
              <w:ind w:right="210"/>
              <w:jc w:val="righ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r w:rsidRPr="00591E85">
              <w:rPr>
                <w:rFonts w:asciiTheme="majorEastAsia" w:eastAsiaTheme="majorEastAsia" w:hAnsiTheme="majorEastAsia"/>
                <w:sz w:val="21"/>
                <w:szCs w:val="21"/>
              </w:rPr>
              <w:t xml:space="preserve">        </w:t>
            </w:r>
            <w:r w:rsidRPr="00591E85">
              <w:rPr>
                <w:rFonts w:asciiTheme="majorEastAsia" w:eastAsiaTheme="majorEastAsia" w:hAnsiTheme="majorEastAsia" w:hint="eastAsia"/>
                <w:sz w:val="21"/>
                <w:szCs w:val="21"/>
              </w:rPr>
              <w:t xml:space="preserve">   </w:t>
            </w:r>
          </w:p>
        </w:tc>
      </w:tr>
      <w:tr w:rsidR="000814C3" w:rsidRPr="00591E85" w:rsidTr="001D5C7E">
        <w:trPr>
          <w:trHeight w:val="567"/>
        </w:trPr>
        <w:tc>
          <w:tcPr>
            <w:tcW w:w="5240" w:type="dxa"/>
            <w:vAlign w:val="center"/>
          </w:tcPr>
          <w:p w:rsidR="000814C3" w:rsidRPr="00591E85" w:rsidRDefault="000814C3"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月の売上高等</w:t>
            </w:r>
          </w:p>
        </w:tc>
        <w:tc>
          <w:tcPr>
            <w:tcW w:w="3254" w:type="dxa"/>
          </w:tcPr>
          <w:p w:rsidR="000814C3" w:rsidRPr="00591E85" w:rsidRDefault="000814C3" w:rsidP="00D63895">
            <w:pPr>
              <w:ind w:left="3780" w:hangingChars="1800" w:hanging="3780"/>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tc>
      </w:tr>
      <w:tr w:rsidR="000814C3" w:rsidRPr="00591E85" w:rsidTr="001D5C7E">
        <w:trPr>
          <w:trHeight w:val="567"/>
        </w:trPr>
        <w:tc>
          <w:tcPr>
            <w:tcW w:w="5240" w:type="dxa"/>
            <w:vAlign w:val="center"/>
          </w:tcPr>
          <w:p w:rsidR="000814C3" w:rsidRPr="00591E85" w:rsidRDefault="000814C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月の平均売上高等</w:t>
            </w:r>
          </w:p>
          <w:p w:rsidR="000814C3" w:rsidRPr="00591E85" w:rsidRDefault="000814C3" w:rsidP="000814C3">
            <w:pPr>
              <w:ind w:firstLineChars="400" w:firstLine="840"/>
              <w:rPr>
                <w:rFonts w:asciiTheme="majorEastAsia" w:eastAsiaTheme="majorEastAsia" w:hAnsiTheme="majorEastAsia"/>
                <w:sz w:val="21"/>
                <w:szCs w:val="21"/>
              </w:rPr>
            </w:pPr>
            <w:r>
              <w:rPr>
                <w:rFonts w:asciiTheme="majorEastAsia" w:eastAsiaTheme="majorEastAsia" w:hAnsiTheme="majorEastAsia" w:hint="eastAsia"/>
                <w:sz w:val="21"/>
                <w:szCs w:val="21"/>
              </w:rPr>
              <w:t>( Ｂ/３ )</w:t>
            </w:r>
          </w:p>
        </w:tc>
        <w:tc>
          <w:tcPr>
            <w:tcW w:w="3254" w:type="dxa"/>
          </w:tcPr>
          <w:p w:rsidR="000814C3" w:rsidRPr="00591E85" w:rsidRDefault="000814C3" w:rsidP="00D63895">
            <w:pPr>
              <w:rPr>
                <w:rFonts w:asciiTheme="majorEastAsia" w:eastAsiaTheme="majorEastAsia" w:hAnsiTheme="majorEastAsia"/>
                <w:sz w:val="21"/>
                <w:szCs w:val="21"/>
              </w:rPr>
            </w:pPr>
          </w:p>
        </w:tc>
      </w:tr>
      <w:tr w:rsidR="000814C3" w:rsidRPr="00591E85" w:rsidTr="001D5C7E">
        <w:trPr>
          <w:trHeight w:val="567"/>
        </w:trPr>
        <w:tc>
          <w:tcPr>
            <w:tcW w:w="5240" w:type="dxa"/>
            <w:vAlign w:val="center"/>
          </w:tcPr>
          <w:p w:rsidR="000814C3" w:rsidRPr="00591E85" w:rsidRDefault="000814C3"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Ｄ：Ａ</w:t>
            </w:r>
            <w:r w:rsidRPr="00591E85">
              <w:rPr>
                <w:rFonts w:asciiTheme="majorEastAsia" w:eastAsiaTheme="majorEastAsia" w:hAnsiTheme="majorEastAsia" w:hint="eastAsia"/>
                <w:sz w:val="21"/>
                <w:szCs w:val="21"/>
              </w:rPr>
              <w:t>の期間後２か月間の見込み売上高等</w:t>
            </w:r>
          </w:p>
        </w:tc>
        <w:tc>
          <w:tcPr>
            <w:tcW w:w="3254" w:type="dxa"/>
          </w:tcPr>
          <w:p w:rsidR="000814C3" w:rsidRPr="00591E85" w:rsidRDefault="000814C3" w:rsidP="00D63895">
            <w:pPr>
              <w:rPr>
                <w:rFonts w:asciiTheme="majorEastAsia" w:eastAsiaTheme="majorEastAsia" w:hAnsiTheme="majorEastAsia"/>
                <w:sz w:val="21"/>
                <w:szCs w:val="21"/>
              </w:rPr>
            </w:pPr>
          </w:p>
        </w:tc>
      </w:tr>
    </w:tbl>
    <w:p w:rsidR="000814C3" w:rsidRPr="002873FC" w:rsidRDefault="000814C3" w:rsidP="000814C3">
      <w:pPr>
        <w:rPr>
          <w:rFonts w:asciiTheme="majorEastAsia" w:eastAsiaTheme="majorEastAsia" w:hAnsiTheme="majorEastAsia"/>
          <w:szCs w:val="21"/>
        </w:rPr>
      </w:pPr>
    </w:p>
    <w:p w:rsidR="000814C3" w:rsidRPr="00591E85" w:rsidRDefault="000814C3" w:rsidP="000814C3">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w:t>
      </w:r>
    </w:p>
    <w:tbl>
      <w:tblPr>
        <w:tblStyle w:val="afd"/>
        <w:tblW w:w="0" w:type="auto"/>
        <w:tblInd w:w="561" w:type="dxa"/>
        <w:tblLayout w:type="fixed"/>
        <w:tblLook w:val="04A0" w:firstRow="1" w:lastRow="0" w:firstColumn="1" w:lastColumn="0" w:noHBand="0" w:noVBand="1"/>
      </w:tblPr>
      <w:tblGrid>
        <w:gridCol w:w="5240"/>
        <w:gridCol w:w="3254"/>
      </w:tblGrid>
      <w:tr w:rsidR="000814C3" w:rsidRPr="00591E85" w:rsidTr="000814C3">
        <w:tc>
          <w:tcPr>
            <w:tcW w:w="5240" w:type="dxa"/>
          </w:tcPr>
          <w:p w:rsidR="000814C3" w:rsidRPr="00591E85" w:rsidRDefault="000814C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91E85">
              <w:rPr>
                <w:rFonts w:asciiTheme="majorEastAsia" w:eastAsiaTheme="majorEastAsia" w:hAnsiTheme="majorEastAsia" w:hint="eastAsia"/>
                <w:sz w:val="21"/>
                <w:szCs w:val="21"/>
              </w:rPr>
              <w:t>等(減少率)</w:t>
            </w:r>
          </w:p>
          <w:tbl>
            <w:tblPr>
              <w:tblStyle w:val="afd"/>
              <w:tblW w:w="0" w:type="auto"/>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016"/>
            </w:tblGrid>
            <w:tr w:rsidR="000814C3" w:rsidRPr="00591E85" w:rsidTr="00D63895">
              <w:tc>
                <w:tcPr>
                  <w:tcW w:w="1016" w:type="dxa"/>
                  <w:tcBorders>
                    <w:bottom w:val="single" w:sz="4" w:space="0" w:color="auto"/>
                  </w:tcBorders>
                </w:tcPr>
                <w:p w:rsidR="000814C3" w:rsidRPr="00591E85" w:rsidRDefault="000814C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0814C3" w:rsidRPr="00591E85" w:rsidRDefault="000814C3" w:rsidP="00D63895">
                  <w:pPr>
                    <w:jc w:val="cente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0814C3" w:rsidRPr="00591E85" w:rsidTr="00D63895">
              <w:tc>
                <w:tcPr>
                  <w:tcW w:w="1016" w:type="dxa"/>
                  <w:tcBorders>
                    <w:top w:val="single" w:sz="4" w:space="0" w:color="auto"/>
                  </w:tcBorders>
                </w:tcPr>
                <w:p w:rsidR="000814C3" w:rsidRPr="00591E85" w:rsidRDefault="000814C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0814C3" w:rsidRPr="00591E85" w:rsidRDefault="000814C3" w:rsidP="00D63895">
                  <w:pPr>
                    <w:jc w:val="center"/>
                    <w:rPr>
                      <w:rFonts w:asciiTheme="majorEastAsia" w:eastAsiaTheme="majorEastAsia" w:hAnsiTheme="majorEastAsia"/>
                      <w:sz w:val="21"/>
                      <w:szCs w:val="21"/>
                    </w:rPr>
                  </w:pPr>
                </w:p>
              </w:tc>
            </w:tr>
          </w:tbl>
          <w:p w:rsidR="000814C3" w:rsidRPr="00591E85" w:rsidRDefault="000814C3" w:rsidP="00D63895">
            <w:pPr>
              <w:rPr>
                <w:rFonts w:asciiTheme="majorEastAsia" w:eastAsiaTheme="majorEastAsia" w:hAnsiTheme="majorEastAsia"/>
                <w:sz w:val="21"/>
                <w:szCs w:val="21"/>
                <w:u w:val="single"/>
              </w:rPr>
            </w:pPr>
          </w:p>
        </w:tc>
        <w:tc>
          <w:tcPr>
            <w:tcW w:w="3254" w:type="dxa"/>
            <w:vAlign w:val="center"/>
          </w:tcPr>
          <w:p w:rsidR="000814C3" w:rsidRPr="00591E85" w:rsidRDefault="000814C3" w:rsidP="00D63895">
            <w:pPr>
              <w:rPr>
                <w:rFonts w:asciiTheme="majorEastAsia" w:eastAsiaTheme="majorEastAsia" w:hAnsiTheme="majorEastAsia"/>
                <w:sz w:val="21"/>
                <w:szCs w:val="21"/>
              </w:rPr>
            </w:pPr>
          </w:p>
        </w:tc>
      </w:tr>
      <w:tr w:rsidR="000814C3" w:rsidRPr="00591E85" w:rsidTr="000814C3">
        <w:tc>
          <w:tcPr>
            <w:tcW w:w="5240" w:type="dxa"/>
          </w:tcPr>
          <w:p w:rsidR="000814C3" w:rsidRPr="00591E85" w:rsidRDefault="000814C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：最近３か月間の売上高等の実績見込み(減少率)</w:t>
            </w:r>
          </w:p>
          <w:tbl>
            <w:tblPr>
              <w:tblStyle w:val="afd"/>
              <w:tblW w:w="8499" w:type="dxa"/>
              <w:tblInd w:w="882" w:type="dxa"/>
              <w:tblLayout w:type="fixed"/>
              <w:tblLook w:val="04A0" w:firstRow="1" w:lastRow="0" w:firstColumn="1" w:lastColumn="0" w:noHBand="0" w:noVBand="1"/>
            </w:tblPr>
            <w:tblGrid>
              <w:gridCol w:w="1588"/>
              <w:gridCol w:w="6911"/>
            </w:tblGrid>
            <w:tr w:rsidR="000814C3" w:rsidRPr="00591E85" w:rsidTr="00D63895">
              <w:tc>
                <w:tcPr>
                  <w:tcW w:w="1588" w:type="dxa"/>
                  <w:tcBorders>
                    <w:top w:val="nil"/>
                    <w:left w:val="nil"/>
                    <w:bottom w:val="single" w:sz="4" w:space="0" w:color="auto"/>
                    <w:right w:val="nil"/>
                  </w:tcBorders>
                </w:tcPr>
                <w:p w:rsidR="000814C3" w:rsidRPr="00591E85" w:rsidRDefault="000814C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Ｂ－（Ａ＋Ｄ）</w:t>
                  </w:r>
                </w:p>
              </w:tc>
              <w:tc>
                <w:tcPr>
                  <w:tcW w:w="6911" w:type="dxa"/>
                  <w:vMerge w:val="restart"/>
                  <w:tcBorders>
                    <w:top w:val="nil"/>
                    <w:left w:val="nil"/>
                    <w:bottom w:val="nil"/>
                    <w:right w:val="nil"/>
                  </w:tcBorders>
                  <w:vAlign w:val="center"/>
                </w:tcPr>
                <w:p w:rsidR="000814C3" w:rsidRPr="00591E85" w:rsidRDefault="000814C3" w:rsidP="00D63895">
                  <w:pPr>
                    <w:jc w:val="lef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0814C3" w:rsidRPr="00591E85" w:rsidTr="00D63895">
              <w:tc>
                <w:tcPr>
                  <w:tcW w:w="1588" w:type="dxa"/>
                  <w:tcBorders>
                    <w:top w:val="single" w:sz="4" w:space="0" w:color="auto"/>
                    <w:left w:val="nil"/>
                    <w:bottom w:val="nil"/>
                    <w:right w:val="nil"/>
                  </w:tcBorders>
                </w:tcPr>
                <w:p w:rsidR="000814C3" w:rsidRPr="00591E85" w:rsidRDefault="000814C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6911" w:type="dxa"/>
                  <w:vMerge/>
                  <w:tcBorders>
                    <w:top w:val="nil"/>
                    <w:left w:val="nil"/>
                    <w:bottom w:val="nil"/>
                    <w:right w:val="nil"/>
                  </w:tcBorders>
                </w:tcPr>
                <w:p w:rsidR="000814C3" w:rsidRPr="00591E85" w:rsidRDefault="000814C3" w:rsidP="00D63895">
                  <w:pPr>
                    <w:rPr>
                      <w:rFonts w:asciiTheme="majorEastAsia" w:eastAsiaTheme="majorEastAsia" w:hAnsiTheme="majorEastAsia"/>
                      <w:sz w:val="21"/>
                      <w:szCs w:val="21"/>
                    </w:rPr>
                  </w:pPr>
                </w:p>
              </w:tc>
            </w:tr>
          </w:tbl>
          <w:p w:rsidR="000814C3" w:rsidRPr="00591E85" w:rsidRDefault="000814C3" w:rsidP="00D63895">
            <w:pPr>
              <w:rPr>
                <w:rFonts w:asciiTheme="majorEastAsia" w:eastAsiaTheme="majorEastAsia" w:hAnsiTheme="majorEastAsia"/>
                <w:sz w:val="21"/>
                <w:szCs w:val="21"/>
              </w:rPr>
            </w:pPr>
          </w:p>
        </w:tc>
        <w:tc>
          <w:tcPr>
            <w:tcW w:w="3254" w:type="dxa"/>
            <w:vAlign w:val="bottom"/>
          </w:tcPr>
          <w:p w:rsidR="000814C3" w:rsidRPr="00591E85" w:rsidRDefault="000814C3" w:rsidP="00D63895">
            <w:pPr>
              <w:rPr>
                <w:rFonts w:asciiTheme="majorEastAsia" w:eastAsiaTheme="majorEastAsia" w:hAnsiTheme="majorEastAsia"/>
                <w:sz w:val="21"/>
                <w:szCs w:val="21"/>
              </w:rPr>
            </w:pPr>
          </w:p>
        </w:tc>
      </w:tr>
    </w:tbl>
    <w:p w:rsidR="000814C3" w:rsidRDefault="000814C3" w:rsidP="000814C3">
      <w:pPr>
        <w:rPr>
          <w:rFonts w:asciiTheme="majorEastAsia" w:eastAsiaTheme="majorEastAsia" w:hAnsiTheme="majorEastAsia"/>
          <w:szCs w:val="21"/>
        </w:rPr>
      </w:pPr>
    </w:p>
    <w:p w:rsidR="000814C3" w:rsidRPr="000814C3" w:rsidRDefault="000814C3" w:rsidP="000814C3">
      <w:pPr>
        <w:ind w:firstLineChars="100" w:firstLine="211"/>
        <w:rPr>
          <w:rFonts w:asciiTheme="majorEastAsia" w:eastAsiaTheme="majorEastAsia" w:hAnsiTheme="majorEastAsia"/>
          <w:b/>
          <w:szCs w:val="21"/>
        </w:rPr>
      </w:pPr>
      <w:r w:rsidRPr="00541347">
        <w:rPr>
          <w:rFonts w:asciiTheme="majorEastAsia" w:eastAsiaTheme="majorEastAsia" w:hAnsiTheme="majorEastAsia" w:hint="eastAsia"/>
          <w:b/>
          <w:szCs w:val="21"/>
        </w:rPr>
        <w:t>○</w:t>
      </w:r>
      <w:r w:rsidR="00373135">
        <w:rPr>
          <w:rFonts w:asciiTheme="majorEastAsia" w:eastAsiaTheme="majorEastAsia" w:hAnsiTheme="majorEastAsia" w:hint="eastAsia"/>
          <w:b/>
          <w:szCs w:val="21"/>
        </w:rPr>
        <w:t>企業全体の</w:t>
      </w:r>
      <w:r w:rsidR="00373135" w:rsidRPr="00591E85">
        <w:rPr>
          <w:rFonts w:asciiTheme="majorEastAsia" w:eastAsiaTheme="majorEastAsia" w:hAnsiTheme="majorEastAsia" w:hint="eastAsia"/>
          <w:b/>
          <w:szCs w:val="21"/>
        </w:rPr>
        <w:t>売上高の状況</w:t>
      </w:r>
    </w:p>
    <w:p w:rsidR="000814C3" w:rsidRPr="00591E85" w:rsidRDefault="000814C3" w:rsidP="000814C3">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(単位：円)</w:t>
      </w:r>
    </w:p>
    <w:tbl>
      <w:tblPr>
        <w:tblStyle w:val="afd"/>
        <w:tblW w:w="0" w:type="auto"/>
        <w:tblInd w:w="561" w:type="dxa"/>
        <w:tblLook w:val="04A0" w:firstRow="1" w:lastRow="0" w:firstColumn="1" w:lastColumn="0" w:noHBand="0" w:noVBand="1"/>
      </w:tblPr>
      <w:tblGrid>
        <w:gridCol w:w="5240"/>
        <w:gridCol w:w="3254"/>
      </w:tblGrid>
      <w:tr w:rsidR="000814C3" w:rsidRPr="00591E85" w:rsidTr="001D5C7E">
        <w:trPr>
          <w:trHeight w:val="567"/>
        </w:trPr>
        <w:tc>
          <w:tcPr>
            <w:tcW w:w="5240" w:type="dxa"/>
            <w:vAlign w:val="center"/>
          </w:tcPr>
          <w:p w:rsidR="000814C3" w:rsidRDefault="000814C3"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591E85">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591E85">
              <w:rPr>
                <w:rFonts w:asciiTheme="majorEastAsia" w:eastAsiaTheme="majorEastAsia" w:hAnsiTheme="majorEastAsia" w:hint="eastAsia"/>
                <w:sz w:val="21"/>
                <w:szCs w:val="21"/>
              </w:rPr>
              <w:t>の売上高等</w:t>
            </w:r>
          </w:p>
          <w:p w:rsidR="000814C3" w:rsidRPr="00591E85" w:rsidRDefault="000814C3" w:rsidP="00D63895">
            <w:pPr>
              <w:ind w:firstLineChars="400" w:firstLine="840"/>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91E85">
              <w:rPr>
                <w:rFonts w:asciiTheme="majorEastAsia" w:eastAsiaTheme="majorEastAsia" w:hAnsiTheme="majorEastAsia" w:hint="eastAsia"/>
                <w:sz w:val="21"/>
                <w:szCs w:val="21"/>
              </w:rPr>
              <w:t xml:space="preserve">　　月分)</w:t>
            </w:r>
          </w:p>
        </w:tc>
        <w:tc>
          <w:tcPr>
            <w:tcW w:w="3254" w:type="dxa"/>
          </w:tcPr>
          <w:p w:rsidR="000814C3" w:rsidRPr="00591E85" w:rsidRDefault="000814C3" w:rsidP="00D63895">
            <w:pP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p w:rsidR="000814C3" w:rsidRPr="00591E85" w:rsidRDefault="000814C3" w:rsidP="00D63895">
            <w:pPr>
              <w:wordWrap w:val="0"/>
              <w:ind w:right="210"/>
              <w:jc w:val="righ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r w:rsidRPr="00591E85">
              <w:rPr>
                <w:rFonts w:asciiTheme="majorEastAsia" w:eastAsiaTheme="majorEastAsia" w:hAnsiTheme="majorEastAsia"/>
                <w:sz w:val="21"/>
                <w:szCs w:val="21"/>
              </w:rPr>
              <w:t xml:space="preserve">        </w:t>
            </w:r>
            <w:r w:rsidRPr="00591E85">
              <w:rPr>
                <w:rFonts w:asciiTheme="majorEastAsia" w:eastAsiaTheme="majorEastAsia" w:hAnsiTheme="majorEastAsia" w:hint="eastAsia"/>
                <w:sz w:val="21"/>
                <w:szCs w:val="21"/>
              </w:rPr>
              <w:t xml:space="preserve">   </w:t>
            </w:r>
          </w:p>
        </w:tc>
      </w:tr>
      <w:tr w:rsidR="000814C3" w:rsidRPr="00591E85" w:rsidTr="001D5C7E">
        <w:trPr>
          <w:trHeight w:val="567"/>
        </w:trPr>
        <w:tc>
          <w:tcPr>
            <w:tcW w:w="5240" w:type="dxa"/>
            <w:vAlign w:val="center"/>
          </w:tcPr>
          <w:p w:rsidR="000814C3" w:rsidRPr="00591E85" w:rsidRDefault="000814C3"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月の売上高等</w:t>
            </w:r>
          </w:p>
        </w:tc>
        <w:tc>
          <w:tcPr>
            <w:tcW w:w="3254" w:type="dxa"/>
          </w:tcPr>
          <w:p w:rsidR="000814C3" w:rsidRPr="00591E85" w:rsidRDefault="000814C3" w:rsidP="00D63895">
            <w:pPr>
              <w:ind w:left="3780" w:hangingChars="1800" w:hanging="3780"/>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tc>
      </w:tr>
      <w:tr w:rsidR="000814C3" w:rsidRPr="00591E85" w:rsidTr="001D5C7E">
        <w:trPr>
          <w:trHeight w:val="567"/>
        </w:trPr>
        <w:tc>
          <w:tcPr>
            <w:tcW w:w="5240" w:type="dxa"/>
            <w:vAlign w:val="center"/>
          </w:tcPr>
          <w:p w:rsidR="000814C3" w:rsidRPr="00591E85" w:rsidRDefault="000814C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月の平均売上高等</w:t>
            </w:r>
          </w:p>
          <w:p w:rsidR="000814C3" w:rsidRPr="00591E85" w:rsidRDefault="000814C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Ｂ/３ )</w:t>
            </w:r>
          </w:p>
        </w:tc>
        <w:tc>
          <w:tcPr>
            <w:tcW w:w="3254" w:type="dxa"/>
          </w:tcPr>
          <w:p w:rsidR="000814C3" w:rsidRPr="00591E85" w:rsidRDefault="000814C3" w:rsidP="00D63895">
            <w:pPr>
              <w:rPr>
                <w:rFonts w:asciiTheme="majorEastAsia" w:eastAsiaTheme="majorEastAsia" w:hAnsiTheme="majorEastAsia"/>
                <w:sz w:val="21"/>
                <w:szCs w:val="21"/>
              </w:rPr>
            </w:pPr>
          </w:p>
        </w:tc>
      </w:tr>
      <w:tr w:rsidR="000814C3" w:rsidRPr="00591E85" w:rsidTr="001D5C7E">
        <w:trPr>
          <w:trHeight w:val="567"/>
        </w:trPr>
        <w:tc>
          <w:tcPr>
            <w:tcW w:w="5240" w:type="dxa"/>
            <w:vAlign w:val="center"/>
          </w:tcPr>
          <w:p w:rsidR="000814C3" w:rsidRPr="00591E85" w:rsidRDefault="000814C3"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Ｄ：Ａ</w:t>
            </w:r>
            <w:r w:rsidRPr="00591E85">
              <w:rPr>
                <w:rFonts w:asciiTheme="majorEastAsia" w:eastAsiaTheme="majorEastAsia" w:hAnsiTheme="majorEastAsia" w:hint="eastAsia"/>
                <w:sz w:val="21"/>
                <w:szCs w:val="21"/>
              </w:rPr>
              <w:t>の期間後２か月間の見込み売上高等</w:t>
            </w:r>
          </w:p>
        </w:tc>
        <w:tc>
          <w:tcPr>
            <w:tcW w:w="3254" w:type="dxa"/>
          </w:tcPr>
          <w:p w:rsidR="000814C3" w:rsidRPr="00591E85" w:rsidRDefault="000814C3" w:rsidP="00D63895">
            <w:pPr>
              <w:rPr>
                <w:rFonts w:asciiTheme="majorEastAsia" w:eastAsiaTheme="majorEastAsia" w:hAnsiTheme="majorEastAsia"/>
                <w:sz w:val="21"/>
                <w:szCs w:val="21"/>
              </w:rPr>
            </w:pPr>
          </w:p>
        </w:tc>
      </w:tr>
    </w:tbl>
    <w:p w:rsidR="000814C3" w:rsidRPr="002873FC" w:rsidRDefault="000814C3" w:rsidP="000814C3">
      <w:pPr>
        <w:rPr>
          <w:rFonts w:asciiTheme="majorEastAsia" w:eastAsiaTheme="majorEastAsia" w:hAnsiTheme="majorEastAsia"/>
          <w:szCs w:val="21"/>
        </w:rPr>
      </w:pPr>
    </w:p>
    <w:p w:rsidR="000814C3" w:rsidRPr="00591E85" w:rsidRDefault="000814C3" w:rsidP="000814C3">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w:t>
      </w:r>
    </w:p>
    <w:tbl>
      <w:tblPr>
        <w:tblStyle w:val="afd"/>
        <w:tblW w:w="0" w:type="auto"/>
        <w:tblInd w:w="561" w:type="dxa"/>
        <w:tblLayout w:type="fixed"/>
        <w:tblLook w:val="04A0" w:firstRow="1" w:lastRow="0" w:firstColumn="1" w:lastColumn="0" w:noHBand="0" w:noVBand="1"/>
      </w:tblPr>
      <w:tblGrid>
        <w:gridCol w:w="5240"/>
        <w:gridCol w:w="3254"/>
      </w:tblGrid>
      <w:tr w:rsidR="000814C3" w:rsidRPr="00591E85" w:rsidTr="00D63895">
        <w:tc>
          <w:tcPr>
            <w:tcW w:w="5240" w:type="dxa"/>
          </w:tcPr>
          <w:p w:rsidR="000814C3" w:rsidRPr="00591E85" w:rsidRDefault="000814C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91E85">
              <w:rPr>
                <w:rFonts w:asciiTheme="majorEastAsia" w:eastAsiaTheme="majorEastAsia" w:hAnsiTheme="majorEastAsia" w:hint="eastAsia"/>
                <w:sz w:val="21"/>
                <w:szCs w:val="21"/>
              </w:rPr>
              <w:t>等(減少率)</w:t>
            </w:r>
          </w:p>
          <w:tbl>
            <w:tblPr>
              <w:tblStyle w:val="afd"/>
              <w:tblW w:w="0" w:type="auto"/>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016"/>
            </w:tblGrid>
            <w:tr w:rsidR="000814C3" w:rsidRPr="00591E85" w:rsidTr="00D63895">
              <w:tc>
                <w:tcPr>
                  <w:tcW w:w="1016" w:type="dxa"/>
                  <w:tcBorders>
                    <w:bottom w:val="single" w:sz="4" w:space="0" w:color="auto"/>
                  </w:tcBorders>
                </w:tcPr>
                <w:p w:rsidR="000814C3" w:rsidRPr="00591E85" w:rsidRDefault="000814C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0814C3" w:rsidRPr="00591E85" w:rsidRDefault="000814C3" w:rsidP="00D63895">
                  <w:pPr>
                    <w:jc w:val="cente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0814C3" w:rsidRPr="00591E85" w:rsidTr="00D63895">
              <w:tc>
                <w:tcPr>
                  <w:tcW w:w="1016" w:type="dxa"/>
                  <w:tcBorders>
                    <w:top w:val="single" w:sz="4" w:space="0" w:color="auto"/>
                  </w:tcBorders>
                </w:tcPr>
                <w:p w:rsidR="000814C3" w:rsidRPr="00591E85" w:rsidRDefault="000814C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0814C3" w:rsidRPr="00591E85" w:rsidRDefault="000814C3" w:rsidP="00D63895">
                  <w:pPr>
                    <w:jc w:val="center"/>
                    <w:rPr>
                      <w:rFonts w:asciiTheme="majorEastAsia" w:eastAsiaTheme="majorEastAsia" w:hAnsiTheme="majorEastAsia"/>
                      <w:sz w:val="21"/>
                      <w:szCs w:val="21"/>
                    </w:rPr>
                  </w:pPr>
                </w:p>
              </w:tc>
            </w:tr>
          </w:tbl>
          <w:p w:rsidR="000814C3" w:rsidRPr="00591E85" w:rsidRDefault="000814C3" w:rsidP="00D63895">
            <w:pPr>
              <w:rPr>
                <w:rFonts w:asciiTheme="majorEastAsia" w:eastAsiaTheme="majorEastAsia" w:hAnsiTheme="majorEastAsia"/>
                <w:sz w:val="21"/>
                <w:szCs w:val="21"/>
                <w:u w:val="single"/>
              </w:rPr>
            </w:pPr>
          </w:p>
        </w:tc>
        <w:tc>
          <w:tcPr>
            <w:tcW w:w="3254" w:type="dxa"/>
            <w:vAlign w:val="center"/>
          </w:tcPr>
          <w:p w:rsidR="000814C3" w:rsidRPr="00591E85" w:rsidRDefault="000814C3" w:rsidP="00D63895">
            <w:pPr>
              <w:rPr>
                <w:rFonts w:asciiTheme="majorEastAsia" w:eastAsiaTheme="majorEastAsia" w:hAnsiTheme="majorEastAsia"/>
                <w:sz w:val="21"/>
                <w:szCs w:val="21"/>
              </w:rPr>
            </w:pPr>
          </w:p>
        </w:tc>
      </w:tr>
      <w:tr w:rsidR="000814C3" w:rsidRPr="00591E85" w:rsidTr="00D63895">
        <w:tc>
          <w:tcPr>
            <w:tcW w:w="5240" w:type="dxa"/>
          </w:tcPr>
          <w:p w:rsidR="000814C3" w:rsidRPr="00591E85" w:rsidRDefault="000814C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：最近３か月間の売上高等の実績見込み(減少率)</w:t>
            </w:r>
          </w:p>
          <w:tbl>
            <w:tblPr>
              <w:tblStyle w:val="afd"/>
              <w:tblW w:w="8499" w:type="dxa"/>
              <w:tblInd w:w="882" w:type="dxa"/>
              <w:tblLayout w:type="fixed"/>
              <w:tblLook w:val="04A0" w:firstRow="1" w:lastRow="0" w:firstColumn="1" w:lastColumn="0" w:noHBand="0" w:noVBand="1"/>
            </w:tblPr>
            <w:tblGrid>
              <w:gridCol w:w="1588"/>
              <w:gridCol w:w="6911"/>
            </w:tblGrid>
            <w:tr w:rsidR="000814C3" w:rsidRPr="00591E85" w:rsidTr="00D63895">
              <w:tc>
                <w:tcPr>
                  <w:tcW w:w="1588" w:type="dxa"/>
                  <w:tcBorders>
                    <w:top w:val="nil"/>
                    <w:left w:val="nil"/>
                    <w:bottom w:val="single" w:sz="4" w:space="0" w:color="auto"/>
                    <w:right w:val="nil"/>
                  </w:tcBorders>
                </w:tcPr>
                <w:p w:rsidR="000814C3" w:rsidRPr="00591E85" w:rsidRDefault="000814C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Ｂ－（Ａ＋Ｄ）</w:t>
                  </w:r>
                </w:p>
              </w:tc>
              <w:tc>
                <w:tcPr>
                  <w:tcW w:w="6911" w:type="dxa"/>
                  <w:vMerge w:val="restart"/>
                  <w:tcBorders>
                    <w:top w:val="nil"/>
                    <w:left w:val="nil"/>
                    <w:bottom w:val="nil"/>
                    <w:right w:val="nil"/>
                  </w:tcBorders>
                  <w:vAlign w:val="center"/>
                </w:tcPr>
                <w:p w:rsidR="000814C3" w:rsidRPr="00591E85" w:rsidRDefault="000814C3" w:rsidP="00D63895">
                  <w:pPr>
                    <w:jc w:val="lef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0814C3" w:rsidRPr="00591E85" w:rsidTr="00D63895">
              <w:tc>
                <w:tcPr>
                  <w:tcW w:w="1588" w:type="dxa"/>
                  <w:tcBorders>
                    <w:top w:val="single" w:sz="4" w:space="0" w:color="auto"/>
                    <w:left w:val="nil"/>
                    <w:bottom w:val="nil"/>
                    <w:right w:val="nil"/>
                  </w:tcBorders>
                </w:tcPr>
                <w:p w:rsidR="000814C3" w:rsidRPr="00591E85" w:rsidRDefault="000814C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6911" w:type="dxa"/>
                  <w:vMerge/>
                  <w:tcBorders>
                    <w:top w:val="nil"/>
                    <w:left w:val="nil"/>
                    <w:bottom w:val="nil"/>
                    <w:right w:val="nil"/>
                  </w:tcBorders>
                </w:tcPr>
                <w:p w:rsidR="000814C3" w:rsidRPr="00591E85" w:rsidRDefault="000814C3" w:rsidP="00D63895">
                  <w:pPr>
                    <w:rPr>
                      <w:rFonts w:asciiTheme="majorEastAsia" w:eastAsiaTheme="majorEastAsia" w:hAnsiTheme="majorEastAsia"/>
                      <w:sz w:val="21"/>
                      <w:szCs w:val="21"/>
                    </w:rPr>
                  </w:pPr>
                </w:p>
              </w:tc>
            </w:tr>
          </w:tbl>
          <w:p w:rsidR="000814C3" w:rsidRPr="00591E85" w:rsidRDefault="000814C3" w:rsidP="00D63895">
            <w:pPr>
              <w:rPr>
                <w:rFonts w:asciiTheme="majorEastAsia" w:eastAsiaTheme="majorEastAsia" w:hAnsiTheme="majorEastAsia"/>
                <w:sz w:val="21"/>
                <w:szCs w:val="21"/>
              </w:rPr>
            </w:pPr>
          </w:p>
        </w:tc>
        <w:tc>
          <w:tcPr>
            <w:tcW w:w="3254" w:type="dxa"/>
            <w:vAlign w:val="bottom"/>
          </w:tcPr>
          <w:p w:rsidR="000814C3" w:rsidRPr="00591E85" w:rsidRDefault="000814C3" w:rsidP="00D63895">
            <w:pPr>
              <w:rPr>
                <w:rFonts w:asciiTheme="majorEastAsia" w:eastAsiaTheme="majorEastAsia" w:hAnsiTheme="majorEastAsia"/>
                <w:sz w:val="21"/>
                <w:szCs w:val="21"/>
              </w:rPr>
            </w:pPr>
          </w:p>
        </w:tc>
      </w:tr>
    </w:tbl>
    <w:p w:rsidR="001D5C7E" w:rsidRDefault="001D5C7E" w:rsidP="001D5C7E">
      <w:pPr>
        <w:rPr>
          <w:rFonts w:asciiTheme="majorEastAsia" w:eastAsiaTheme="majorEastAsia" w:hAnsiTheme="majorEastAsia"/>
          <w:szCs w:val="21"/>
        </w:rPr>
      </w:pPr>
    </w:p>
    <w:p w:rsidR="000814C3" w:rsidRPr="00591E85" w:rsidRDefault="000814C3" w:rsidP="001D5C7E">
      <w:pPr>
        <w:ind w:firstLineChars="300" w:firstLine="630"/>
        <w:rPr>
          <w:rFonts w:asciiTheme="majorEastAsia" w:eastAsiaTheme="majorEastAsia" w:hAnsiTheme="majorEastAsia"/>
          <w:szCs w:val="21"/>
        </w:rPr>
      </w:pPr>
      <w:r w:rsidRPr="00591E85">
        <w:rPr>
          <w:rFonts w:asciiTheme="majorEastAsia" w:eastAsiaTheme="majorEastAsia" w:hAnsiTheme="majorEastAsia" w:hint="eastAsia"/>
          <w:szCs w:val="21"/>
        </w:rPr>
        <w:t>観 音 寺 市 長　殿</w:t>
      </w:r>
    </w:p>
    <w:p w:rsidR="000814C3" w:rsidRPr="00591E85" w:rsidRDefault="000814C3" w:rsidP="001D5C7E">
      <w:pPr>
        <w:ind w:firstLineChars="300" w:firstLine="630"/>
        <w:rPr>
          <w:rFonts w:asciiTheme="majorEastAsia" w:eastAsiaTheme="majorEastAsia" w:hAnsiTheme="majorEastAsia"/>
          <w:szCs w:val="21"/>
        </w:rPr>
      </w:pPr>
      <w:r w:rsidRPr="00591E85">
        <w:rPr>
          <w:rFonts w:asciiTheme="majorEastAsia" w:eastAsiaTheme="majorEastAsia" w:hAnsiTheme="majorEastAsia" w:hint="eastAsia"/>
          <w:szCs w:val="21"/>
        </w:rPr>
        <w:t>上記のとおり相違ありません。</w:t>
      </w:r>
    </w:p>
    <w:p w:rsidR="000814C3" w:rsidRPr="00591E85" w:rsidRDefault="000814C3" w:rsidP="000814C3">
      <w:pPr>
        <w:rPr>
          <w:rFonts w:asciiTheme="majorEastAsia" w:eastAsiaTheme="majorEastAsia" w:hAnsiTheme="majorEastAsia"/>
          <w:szCs w:val="21"/>
        </w:rPr>
      </w:pPr>
    </w:p>
    <w:p w:rsidR="000814C3" w:rsidRPr="00591E85" w:rsidRDefault="000814C3" w:rsidP="000814C3">
      <w:pPr>
        <w:ind w:right="840"/>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令和　　年　　月　　日</w:t>
      </w:r>
    </w:p>
    <w:p w:rsidR="000814C3" w:rsidRPr="00591E85" w:rsidRDefault="000814C3" w:rsidP="000814C3">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w:t>
      </w:r>
    </w:p>
    <w:p w:rsidR="000814C3" w:rsidRPr="00591E85" w:rsidRDefault="000814C3" w:rsidP="000814C3">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申請者</w:t>
      </w:r>
    </w:p>
    <w:p w:rsidR="000814C3" w:rsidRPr="00591E85" w:rsidRDefault="000814C3" w:rsidP="000814C3">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住　所</w:t>
      </w:r>
    </w:p>
    <w:p w:rsidR="000814C3" w:rsidRPr="00591E85" w:rsidRDefault="000814C3" w:rsidP="000814C3">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氏　名　　　　　　　　　　　　　　　印</w:t>
      </w:r>
    </w:p>
    <w:p w:rsidR="00550E53" w:rsidRPr="000814C3" w:rsidRDefault="00550E53">
      <w:pPr>
        <w:suppressAutoHyphens/>
        <w:wordWrap w:val="0"/>
        <w:spacing w:line="240" w:lineRule="exact"/>
        <w:ind w:left="492" w:hanging="492"/>
        <w:jc w:val="left"/>
        <w:textAlignment w:val="baseline"/>
        <w:rPr>
          <w:rFonts w:ascii="ＭＳ ゴシック" w:eastAsia="ＭＳ ゴシック" w:hAnsi="ＭＳ ゴシック"/>
          <w:sz w:val="24"/>
        </w:rPr>
      </w:pPr>
    </w:p>
    <w:sectPr w:rsidR="00550E53" w:rsidRPr="000814C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3B" w:rsidRDefault="000D0A3B">
      <w:r>
        <w:separator/>
      </w:r>
    </w:p>
  </w:endnote>
  <w:endnote w:type="continuationSeparator" w:id="0">
    <w:p w:rsidR="000D0A3B" w:rsidRDefault="000D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3B" w:rsidRDefault="000D0A3B">
      <w:r>
        <w:separator/>
      </w:r>
    </w:p>
  </w:footnote>
  <w:footnote w:type="continuationSeparator" w:id="0">
    <w:p w:rsidR="000D0A3B" w:rsidRDefault="000D0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14C3"/>
    <w:rsid w:val="000D0A3B"/>
    <w:rsid w:val="001254C3"/>
    <w:rsid w:val="0016271E"/>
    <w:rsid w:val="001D5C7E"/>
    <w:rsid w:val="00373135"/>
    <w:rsid w:val="003760E6"/>
    <w:rsid w:val="00404070"/>
    <w:rsid w:val="004806E8"/>
    <w:rsid w:val="00497A82"/>
    <w:rsid w:val="00550E53"/>
    <w:rsid w:val="005B6B34"/>
    <w:rsid w:val="007F3AF9"/>
    <w:rsid w:val="00995DDD"/>
    <w:rsid w:val="00A14AA3"/>
    <w:rsid w:val="00A179F0"/>
    <w:rsid w:val="00A23F9A"/>
    <w:rsid w:val="00C01BA2"/>
    <w:rsid w:val="00E8394A"/>
    <w:rsid w:val="00EA4762"/>
    <w:rsid w:val="00EB4642"/>
    <w:rsid w:val="00F72D1F"/>
    <w:rsid w:val="00FE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98B2-2540-4A36-A56A-DDC8F79A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2020-04-20T11:31:00Z</dcterms:created>
  <dcterms:modified xsi:type="dcterms:W3CDTF">2022-03-30T04:19:00Z</dcterms:modified>
</cp:coreProperties>
</file>