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02" w:rsidRDefault="00A20F02">
      <w:pPr>
        <w:rPr>
          <w:rFonts w:hint="eastAsia"/>
        </w:rPr>
      </w:pPr>
      <w:r>
        <w:rPr>
          <w:rFonts w:hint="eastAsia"/>
        </w:rPr>
        <w:t xml:space="preserve">様式　</w:t>
      </w:r>
      <w:r w:rsidR="000C660B">
        <w:rPr>
          <w:rFonts w:hint="eastAsia"/>
        </w:rPr>
        <w:t>５</w:t>
      </w:r>
    </w:p>
    <w:p w:rsidR="00A20F02" w:rsidRDefault="00A20F02">
      <w:pPr>
        <w:jc w:val="center"/>
        <w:rPr>
          <w:rFonts w:hint="eastAsia"/>
        </w:rPr>
      </w:pPr>
      <w:r>
        <w:rPr>
          <w:rFonts w:hint="eastAsia"/>
          <w:b/>
          <w:sz w:val="28"/>
        </w:rPr>
        <w:t>資　　金　　計　　画　　書</w:t>
      </w:r>
    </w:p>
    <w:p w:rsidR="00A20F02" w:rsidRDefault="00A20F02">
      <w:pPr>
        <w:rPr>
          <w:rFonts w:hint="eastAsia"/>
        </w:rPr>
      </w:pPr>
    </w:p>
    <w:p w:rsidR="00A20F02" w:rsidRDefault="00A20F02">
      <w:pPr>
        <w:rPr>
          <w:rFonts w:hint="eastAsia"/>
        </w:rPr>
      </w:pPr>
      <w:r>
        <w:rPr>
          <w:rFonts w:hint="eastAsia"/>
        </w:rPr>
        <w:t xml:space="preserve">　１．収　支　計　画</w:t>
      </w:r>
    </w:p>
    <w:p w:rsidR="00A20F02" w:rsidRDefault="00A20F02">
      <w:pPr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A20F0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837" w:type="dxa"/>
            <w:gridSpan w:val="2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　　　　　　　　入</w:t>
            </w:r>
          </w:p>
        </w:tc>
        <w:tc>
          <w:tcPr>
            <w:tcW w:w="4838" w:type="dxa"/>
            <w:gridSpan w:val="2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　　　　　　　　出</w:t>
            </w:r>
          </w:p>
        </w:tc>
      </w:tr>
      <w:tr w:rsidR="00A20F0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18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　目</w:t>
            </w:r>
          </w:p>
        </w:tc>
        <w:tc>
          <w:tcPr>
            <w:tcW w:w="2419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額</w:t>
            </w:r>
          </w:p>
        </w:tc>
      </w:tr>
      <w:tr w:rsidR="00A20F02">
        <w:tblPrEx>
          <w:tblCellMar>
            <w:top w:w="0" w:type="dxa"/>
            <w:bottom w:w="0" w:type="dxa"/>
          </w:tblCellMar>
        </w:tblPrEx>
        <w:trPr>
          <w:trHeight w:val="5157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処　　分　　収　　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宅地処分収入</w:t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自　　己　　資　　金</w:t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  <w:snapToGrid w:val="0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補助負担金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用地費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整地工事費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　　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道路工事費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</w:rPr>
              <w:t>排水施設工事費</w:t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napToGrid w:val="0"/>
              </w:rPr>
              <w:t>給水施設工事費</w:t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附帯工事費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自己資金戻入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借入償還金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借入金利息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</w:tbl>
    <w:p w:rsidR="00A20F02" w:rsidRDefault="00A20F02">
      <w:pPr>
        <w:snapToGrid w:val="0"/>
        <w:spacing w:line="20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A20F02" w:rsidRDefault="00A20F02">
      <w:pPr>
        <w:snapToGrid w:val="0"/>
        <w:spacing w:line="200" w:lineRule="exact"/>
        <w:rPr>
          <w:rFonts w:hint="eastAsia"/>
        </w:rPr>
      </w:pPr>
      <w:r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．年度別資金計画</w:t>
      </w:r>
    </w:p>
    <w:p w:rsidR="00A20F02" w:rsidRDefault="00A20F02">
      <w:pPr>
        <w:snapToGrid w:val="0"/>
        <w:spacing w:line="200" w:lineRule="exact"/>
        <w:jc w:val="right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83"/>
        <w:gridCol w:w="806"/>
        <w:gridCol w:w="806"/>
        <w:gridCol w:w="807"/>
        <w:gridCol w:w="1574"/>
        <w:gridCol w:w="845"/>
        <w:gridCol w:w="806"/>
        <w:gridCol w:w="806"/>
        <w:gridCol w:w="807"/>
      </w:tblGrid>
      <w:tr w:rsidR="00A20F02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837" w:type="dxa"/>
            <w:gridSpan w:val="5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　　　　　　　　　　　入</w:t>
            </w:r>
          </w:p>
        </w:tc>
        <w:tc>
          <w:tcPr>
            <w:tcW w:w="4838" w:type="dxa"/>
            <w:gridSpan w:val="5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　　　　　　　　　　　　出</w:t>
            </w:r>
          </w:p>
        </w:tc>
      </w:tr>
      <w:tr w:rsidR="00A20F02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63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783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7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4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84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6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807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20F02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635" w:type="dxa"/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宅地処分収入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83" w:type="dxa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7" w:type="dxa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附帯工事費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自己資金戻入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借入金利息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利益</w:t>
            </w: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45" w:type="dxa"/>
            <w:vMerge w:val="restart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vMerge w:val="restart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vMerge w:val="restart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7" w:type="dxa"/>
            <w:vMerge w:val="restart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  <w:tr w:rsidR="00A20F0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:rsidR="00A20F02" w:rsidRDefault="00A20F02">
            <w:pPr>
              <w:snapToGrid w:val="0"/>
              <w:spacing w:line="200" w:lineRule="exact"/>
              <w:jc w:val="distribute"/>
              <w:rPr>
                <w:rFonts w:hint="eastAsia"/>
              </w:rPr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A20F02" w:rsidRDefault="00A20F02">
            <w:pPr>
              <w:snapToGrid w:val="0"/>
              <w:spacing w:line="200" w:lineRule="exact"/>
              <w:rPr>
                <w:rFonts w:hint="eastAsia"/>
              </w:rPr>
            </w:pPr>
          </w:p>
        </w:tc>
      </w:tr>
    </w:tbl>
    <w:p w:rsidR="006450EB" w:rsidRPr="00FA7FBE" w:rsidRDefault="006450EB" w:rsidP="006450EB">
      <w:pPr>
        <w:ind w:leftChars="100" w:left="382" w:hangingChars="98" w:hanging="189"/>
        <w:rPr>
          <w:rFonts w:hint="eastAsia"/>
          <w:szCs w:val="21"/>
        </w:rPr>
      </w:pPr>
      <w:r>
        <w:rPr>
          <w:rFonts w:hint="eastAsia"/>
        </w:rPr>
        <w:t xml:space="preserve">注　</w:t>
      </w:r>
      <w:r w:rsidR="00DB2E51">
        <w:rPr>
          <w:rFonts w:hint="eastAsia"/>
        </w:rPr>
        <w:t>資金計画(収入)は、</w:t>
      </w:r>
      <w:r w:rsidRPr="006450EB">
        <w:rPr>
          <w:rFonts w:hint="eastAsia"/>
          <w:sz w:val="22"/>
          <w:szCs w:val="22"/>
        </w:rPr>
        <w:t>申請者の資力及び信用に関する申告書</w:t>
      </w:r>
      <w:r w:rsidR="00DB2E51">
        <w:rPr>
          <w:rFonts w:hint="eastAsia"/>
          <w:sz w:val="22"/>
          <w:szCs w:val="22"/>
        </w:rPr>
        <w:t>に添付する</w:t>
      </w:r>
      <w:r>
        <w:rPr>
          <w:rFonts w:hint="eastAsia"/>
          <w:szCs w:val="21"/>
        </w:rPr>
        <w:t>預貯金残高証明書</w:t>
      </w:r>
      <w:r w:rsidR="00DB2E51">
        <w:rPr>
          <w:rFonts w:hint="eastAsia"/>
          <w:szCs w:val="21"/>
        </w:rPr>
        <w:t>又は融資証明書</w:t>
      </w:r>
      <w:r>
        <w:rPr>
          <w:rFonts w:hint="eastAsia"/>
          <w:szCs w:val="21"/>
        </w:rPr>
        <w:t>と整合させてください。</w:t>
      </w:r>
    </w:p>
    <w:p w:rsidR="006450EB" w:rsidRDefault="006450EB" w:rsidP="006450EB">
      <w:pPr>
        <w:rPr>
          <w:rFonts w:hint="eastAsia"/>
        </w:rPr>
      </w:pPr>
    </w:p>
    <w:sectPr w:rsidR="006450EB">
      <w:footerReference w:type="even" r:id="rId6"/>
      <w:pgSz w:w="11906" w:h="16838" w:code="9"/>
      <w:pgMar w:top="1134" w:right="794" w:bottom="1134" w:left="1474" w:header="851" w:footer="567" w:gutter="0"/>
      <w:pgNumType w:fmt="decimalFullWidth" w:start="159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DD" w:rsidRDefault="00DE63DD">
      <w:r>
        <w:separator/>
      </w:r>
    </w:p>
  </w:endnote>
  <w:endnote w:type="continuationSeparator" w:id="0">
    <w:p w:rsidR="00DE63DD" w:rsidRDefault="00DE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F02" w:rsidRDefault="00A20F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A20F02" w:rsidRDefault="00A20F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DD" w:rsidRDefault="00DE63DD">
      <w:r>
        <w:separator/>
      </w:r>
    </w:p>
  </w:footnote>
  <w:footnote w:type="continuationSeparator" w:id="0">
    <w:p w:rsidR="00DE63DD" w:rsidRDefault="00DE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8E3"/>
    <w:rsid w:val="000C660B"/>
    <w:rsid w:val="000D6E4D"/>
    <w:rsid w:val="003E57F9"/>
    <w:rsid w:val="004956B2"/>
    <w:rsid w:val="006448E3"/>
    <w:rsid w:val="006450EB"/>
    <w:rsid w:val="00A20F02"/>
    <w:rsid w:val="00DB2E51"/>
    <w:rsid w:val="00DE63DD"/>
    <w:rsid w:val="00E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450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　４</vt:lpstr>
    </vt:vector>
  </TitlesOfParts>
  <Company>香川県土木部都市計画課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香川県土木部都市計画課</dc:creator>
  <cp:keywords/>
  <cp:lastModifiedBy>横内　祥之</cp:lastModifiedBy>
  <cp:revision>2</cp:revision>
  <cp:lastPrinted>2008-03-28T00:46:00Z</cp:lastPrinted>
  <dcterms:created xsi:type="dcterms:W3CDTF">2013-10-03T06:56:00Z</dcterms:created>
  <dcterms:modified xsi:type="dcterms:W3CDTF">2013-10-03T06:56:00Z</dcterms:modified>
</cp:coreProperties>
</file>