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sz w:val="22"/>
        </w:rPr>
      </w:pPr>
      <w:r>
        <w:rPr>
          <w:rFonts w:hint="eastAsia"/>
          <w:sz w:val="22"/>
        </w:rPr>
        <w:t>様式第</w:t>
      </w:r>
      <w:r>
        <w:rPr>
          <w:rFonts w:hint="eastAsia"/>
          <w:color w:val="auto"/>
          <w:sz w:val="22"/>
        </w:rPr>
        <w:t>８</w:t>
      </w:r>
      <w:r>
        <w:rPr>
          <w:rFonts w:hint="eastAsia"/>
          <w:sz w:val="22"/>
        </w:rPr>
        <w:t>号（第９条関係）</w:t>
      </w:r>
    </w:p>
    <w:p>
      <w:pPr>
        <w:pStyle w:val="0"/>
        <w:widowControl w:val="1"/>
        <w:jc w:val="right"/>
        <w:rPr>
          <w:rFonts w:hint="default"/>
          <w:sz w:val="22"/>
        </w:rPr>
      </w:pPr>
      <w:r>
        <w:rPr>
          <w:rFonts w:hint="eastAsia"/>
          <w:sz w:val="22"/>
        </w:rPr>
        <w:t>年　　　月　　　日</w:t>
      </w:r>
    </w:p>
    <w:p>
      <w:pPr>
        <w:pStyle w:val="0"/>
        <w:widowControl w:val="1"/>
        <w:jc w:val="left"/>
        <w:rPr>
          <w:rFonts w:hint="default"/>
          <w:sz w:val="22"/>
        </w:rPr>
      </w:pPr>
    </w:p>
    <w:p>
      <w:pPr>
        <w:pStyle w:val="0"/>
        <w:widowControl w:val="1"/>
        <w:ind w:firstLine="208" w:firstLineChars="100"/>
        <w:jc w:val="left"/>
        <w:rPr>
          <w:rFonts w:hint="default"/>
          <w:sz w:val="22"/>
        </w:rPr>
      </w:pPr>
      <w:r>
        <w:rPr>
          <w:rFonts w:hint="eastAsia"/>
          <w:sz w:val="22"/>
        </w:rPr>
        <w:t>観音寺市長　　宛て　</w:t>
      </w:r>
    </w:p>
    <w:p>
      <w:pPr>
        <w:pStyle w:val="0"/>
        <w:widowControl w:val="1"/>
        <w:jc w:val="left"/>
        <w:rPr>
          <w:rFonts w:hint="default"/>
          <w:sz w:val="22"/>
        </w:rPr>
      </w:pPr>
    </w:p>
    <w:p>
      <w:pPr>
        <w:pStyle w:val="0"/>
        <w:widowControl w:val="1"/>
        <w:jc w:val="center"/>
        <w:rPr>
          <w:rFonts w:hint="default"/>
          <w:sz w:val="22"/>
        </w:rPr>
      </w:pPr>
      <w:r>
        <w:rPr>
          <w:rFonts w:hint="eastAsia"/>
          <w:sz w:val="22"/>
        </w:rPr>
        <w:t>転出報告書</w:t>
      </w:r>
    </w:p>
    <w:p>
      <w:pPr>
        <w:pStyle w:val="0"/>
        <w:widowControl w:val="1"/>
        <w:jc w:val="left"/>
        <w:rPr>
          <w:rFonts w:hint="default"/>
          <w:sz w:val="22"/>
        </w:rPr>
      </w:pPr>
      <w:r>
        <w:rPr>
          <w:rFonts w:hint="eastAsia"/>
          <w:sz w:val="22"/>
        </w:rPr>
        <w:t>　　　　　　　　　　　　　　　　　　　　　　　　　</w:t>
      </w:r>
    </w:p>
    <w:tbl>
      <w:tblPr>
        <w:tblStyle w:val="37"/>
        <w:tblW w:w="9115" w:type="dxa"/>
        <w:tblInd w:w="0" w:type="dxa"/>
        <w:tblLayout w:type="fixed"/>
        <w:tblLook w:firstRow="1" w:lastRow="0" w:firstColumn="1" w:lastColumn="0" w:noHBand="0" w:noVBand="1" w:val="04A0"/>
      </w:tblPr>
      <w:tblGrid>
        <w:gridCol w:w="1135"/>
        <w:gridCol w:w="1026"/>
        <w:gridCol w:w="2850"/>
        <w:gridCol w:w="236"/>
        <w:gridCol w:w="790"/>
        <w:gridCol w:w="3078"/>
      </w:tblGrid>
      <w:tr>
        <w:trPr>
          <w:trHeight w:val="533" w:hRule="atLeast"/>
        </w:trPr>
        <w:tc>
          <w:tcPr>
            <w:tcW w:w="1135" w:type="dxa"/>
            <w:vMerge w:val="restart"/>
            <w:vAlign w:val="center"/>
          </w:tcPr>
          <w:p>
            <w:pPr>
              <w:pStyle w:val="0"/>
              <w:widowControl w:val="1"/>
              <w:ind w:left="86" w:leftChars="-6" w:right="-2" w:hanging="100"/>
              <w:jc w:val="center"/>
              <w:rPr>
                <w:rFonts w:hint="default"/>
                <w:sz w:val="22"/>
              </w:rPr>
            </w:pPr>
            <w:r>
              <w:rPr>
                <w:rFonts w:hint="eastAsia"/>
                <w:sz w:val="22"/>
              </w:rPr>
              <w:t>届出人</w:t>
            </w:r>
            <w:r>
              <w:rPr>
                <w:rFonts w:hint="eastAsia"/>
                <w:sz w:val="22"/>
              </w:rPr>
              <w:t>(</w:t>
            </w:r>
            <w:r>
              <w:rPr>
                <w:rFonts w:hint="eastAsia"/>
                <w:sz w:val="22"/>
              </w:rPr>
              <w:t>補助金　</w:t>
            </w:r>
          </w:p>
          <w:p>
            <w:pPr>
              <w:pStyle w:val="0"/>
              <w:widowControl w:val="1"/>
              <w:ind w:left="-114" w:leftChars="-50" w:right="-108" w:firstLine="99"/>
              <w:jc w:val="center"/>
              <w:rPr>
                <w:rFonts w:hint="default"/>
                <w:sz w:val="22"/>
              </w:rPr>
            </w:pPr>
            <w:r>
              <w:rPr>
                <w:rFonts w:hint="eastAsia"/>
                <w:sz w:val="22"/>
              </w:rPr>
              <w:t>受給者</w:t>
            </w:r>
            <w:r>
              <w:rPr>
                <w:rFonts w:hint="eastAsia"/>
                <w:sz w:val="22"/>
              </w:rPr>
              <w:t>)</w:t>
            </w:r>
          </w:p>
        </w:tc>
        <w:tc>
          <w:tcPr>
            <w:tcW w:w="1026" w:type="dxa"/>
            <w:vAlign w:val="center"/>
          </w:tcPr>
          <w:p>
            <w:pPr>
              <w:pStyle w:val="0"/>
              <w:widowControl w:val="1"/>
              <w:ind w:left="-106" w:leftChars="-93" w:right="-107" w:rightChars="-47" w:hanging="106" w:hangingChars="51"/>
              <w:jc w:val="center"/>
              <w:rPr>
                <w:rFonts w:hint="default"/>
                <w:sz w:val="22"/>
              </w:rPr>
            </w:pPr>
            <w:r>
              <w:rPr>
                <w:rFonts w:hint="eastAsia"/>
                <w:sz w:val="22"/>
              </w:rPr>
              <w:t>ふりがな</w:t>
            </w:r>
          </w:p>
        </w:tc>
        <w:tc>
          <w:tcPr>
            <w:tcW w:w="2850" w:type="dxa"/>
            <w:vAlign w:val="center"/>
          </w:tcPr>
          <w:p>
            <w:pPr>
              <w:pStyle w:val="0"/>
              <w:widowControl w:val="1"/>
              <w:rPr>
                <w:rFonts w:hint="default"/>
                <w:sz w:val="22"/>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sz w:val="22"/>
              </w:rPr>
            </w:pPr>
          </w:p>
        </w:tc>
        <w:tc>
          <w:tcPr>
            <w:tcW w:w="790" w:type="dxa"/>
            <w:vMerge w:val="restart"/>
            <w:vAlign w:val="center"/>
          </w:tcPr>
          <w:p>
            <w:pPr>
              <w:pStyle w:val="0"/>
              <w:widowControl w:val="1"/>
              <w:ind w:left="-114" w:leftChars="-50" w:right="-107" w:rightChars="-47"/>
              <w:jc w:val="center"/>
              <w:rPr>
                <w:rFonts w:hint="default"/>
                <w:sz w:val="22"/>
              </w:rPr>
            </w:pPr>
            <w:r>
              <w:rPr>
                <w:rFonts w:hint="eastAsia"/>
                <w:sz w:val="22"/>
              </w:rPr>
              <w:t>連絡先</w:t>
            </w:r>
          </w:p>
        </w:tc>
        <w:tc>
          <w:tcPr>
            <w:tcW w:w="3078" w:type="dxa"/>
            <w:vMerge w:val="restart"/>
            <w:vAlign w:val="center"/>
          </w:tcPr>
          <w:p>
            <w:pPr>
              <w:pStyle w:val="0"/>
              <w:widowControl w:val="1"/>
              <w:rPr>
                <w:rFonts w:hint="default"/>
                <w:sz w:val="22"/>
              </w:rPr>
            </w:pPr>
            <w:r>
              <w:rPr>
                <w:rFonts w:hint="eastAsia"/>
                <w:sz w:val="22"/>
              </w:rPr>
              <w:t>日中連絡の取れる電話番号</w:t>
            </w:r>
          </w:p>
          <w:p>
            <w:pPr>
              <w:pStyle w:val="0"/>
              <w:widowControl w:val="1"/>
              <w:rPr>
                <w:rFonts w:hint="default"/>
                <w:sz w:val="22"/>
              </w:rPr>
            </w:pPr>
          </w:p>
          <w:p>
            <w:pPr>
              <w:pStyle w:val="0"/>
              <w:widowControl w:val="1"/>
              <w:rPr>
                <w:rFonts w:hint="default"/>
                <w:sz w:val="22"/>
              </w:rPr>
            </w:pPr>
            <w:r>
              <w:rPr>
                <w:rFonts w:hint="eastAsia"/>
                <w:sz w:val="22"/>
              </w:rPr>
              <w:t>（　　　　）　　　－</w:t>
            </w:r>
          </w:p>
          <w:p>
            <w:pPr>
              <w:pStyle w:val="0"/>
              <w:widowControl w:val="1"/>
              <w:jc w:val="right"/>
              <w:rPr>
                <w:rFonts w:hint="default"/>
                <w:sz w:val="20"/>
              </w:rPr>
            </w:pPr>
          </w:p>
          <w:p>
            <w:pPr>
              <w:pStyle w:val="0"/>
              <w:widowControl w:val="1"/>
              <w:jc w:val="right"/>
              <w:rPr>
                <w:rFonts w:hint="default"/>
                <w:sz w:val="22"/>
              </w:rPr>
            </w:pPr>
            <w:r>
              <w:rPr>
                <w:rFonts w:hint="eastAsia"/>
                <w:sz w:val="20"/>
              </w:rPr>
              <w:t>（必ず記入してください。）</w:t>
            </w:r>
          </w:p>
        </w:tc>
      </w:tr>
      <w:tr>
        <w:trPr>
          <w:trHeight w:val="980" w:hRule="atLeast"/>
        </w:trPr>
        <w:tc>
          <w:tcPr>
            <w:tcW w:w="1135" w:type="dxa"/>
            <w:vMerge w:val="continue"/>
            <w:vAlign w:val="center"/>
          </w:tcPr>
          <w:p>
            <w:pPr>
              <w:pStyle w:val="0"/>
              <w:widowControl w:val="1"/>
              <w:rPr>
                <w:rFonts w:hint="default"/>
                <w:sz w:val="22"/>
              </w:rPr>
            </w:pPr>
          </w:p>
        </w:tc>
        <w:tc>
          <w:tcPr>
            <w:tcW w:w="1026" w:type="dxa"/>
            <w:vAlign w:val="center"/>
          </w:tcPr>
          <w:p>
            <w:pPr>
              <w:pStyle w:val="0"/>
              <w:widowControl w:val="1"/>
              <w:jc w:val="center"/>
              <w:rPr>
                <w:rFonts w:hint="default"/>
                <w:sz w:val="22"/>
              </w:rPr>
            </w:pPr>
            <w:r>
              <w:rPr>
                <w:rFonts w:hint="eastAsia"/>
                <w:sz w:val="22"/>
              </w:rPr>
              <w:t>氏　名</w:t>
            </w:r>
          </w:p>
        </w:tc>
        <w:tc>
          <w:tcPr>
            <w:tcW w:w="2850" w:type="dxa"/>
            <w:vAlign w:val="center"/>
          </w:tcPr>
          <w:p>
            <w:pPr>
              <w:pStyle w:val="0"/>
              <w:ind w:left="1981"/>
              <w:jc w:val="right"/>
              <w:rPr>
                <w:rFonts w:hint="default"/>
                <w:sz w:val="22"/>
              </w:rPr>
            </w:pPr>
          </w:p>
          <w:p>
            <w:pPr>
              <w:pStyle w:val="0"/>
              <w:ind w:left="1981"/>
              <w:jc w:val="right"/>
              <w:rPr>
                <w:rFonts w:hint="default"/>
                <w:strike w:val="1"/>
                <w:sz w:val="22"/>
              </w:rPr>
            </w:pPr>
            <w:r>
              <w:rPr>
                <w:rFonts w:hint="eastAsia"/>
                <w:sz w:val="22"/>
              </w:rPr>
              <w:t>　</w:t>
            </w:r>
          </w:p>
          <w:p>
            <w:pPr>
              <w:pStyle w:val="0"/>
              <w:spacing w:line="180" w:lineRule="exact"/>
              <w:rPr>
                <w:rFonts w:hint="default"/>
                <w:sz w:val="16"/>
              </w:rPr>
            </w:pPr>
            <w:r>
              <w:rPr>
                <w:rFonts w:hint="eastAsia"/>
                <w:sz w:val="16"/>
              </w:rPr>
              <w:t>※本人による署名に代えて、記名押印することもできます。</w:t>
            </w:r>
          </w:p>
        </w:tc>
        <w:tc>
          <w:tcPr>
            <w:tcW w:w="23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rPr>
                <w:rFonts w:hint="default"/>
                <w:sz w:val="22"/>
              </w:rPr>
            </w:pPr>
          </w:p>
        </w:tc>
        <w:tc>
          <w:tcPr>
            <w:tcW w:w="790" w:type="dxa"/>
            <w:vMerge w:val="continue"/>
            <w:vAlign w:val="center"/>
          </w:tcPr>
          <w:p>
            <w:pPr>
              <w:pStyle w:val="0"/>
              <w:widowControl w:val="1"/>
              <w:rPr>
                <w:rFonts w:hint="default"/>
                <w:sz w:val="22"/>
              </w:rPr>
            </w:pPr>
          </w:p>
        </w:tc>
        <w:tc>
          <w:tcPr>
            <w:tcW w:w="3078" w:type="dxa"/>
            <w:vMerge w:val="continue"/>
            <w:vAlign w:val="center"/>
          </w:tcPr>
          <w:p>
            <w:pPr>
              <w:pStyle w:val="0"/>
              <w:widowControl w:val="1"/>
              <w:rPr>
                <w:rFonts w:hint="default"/>
                <w:sz w:val="22"/>
              </w:rPr>
            </w:pPr>
          </w:p>
        </w:tc>
      </w:tr>
    </w:tbl>
    <w:p>
      <w:pPr>
        <w:pStyle w:val="0"/>
        <w:widowControl w:val="1"/>
        <w:jc w:val="left"/>
        <w:rPr>
          <w:rFonts w:hint="default"/>
          <w:sz w:val="22"/>
        </w:rPr>
      </w:pPr>
    </w:p>
    <w:tbl>
      <w:tblPr>
        <w:tblStyle w:val="37"/>
        <w:tblW w:w="9118" w:type="dxa"/>
        <w:tblInd w:w="0" w:type="dxa"/>
        <w:tblLayout w:type="fixed"/>
        <w:tblLook w:firstRow="1" w:lastRow="0" w:firstColumn="1" w:lastColumn="0" w:noHBand="0" w:noVBand="1" w:val="04A0"/>
      </w:tblPr>
      <w:tblGrid>
        <w:gridCol w:w="2161"/>
        <w:gridCol w:w="6957"/>
      </w:tblGrid>
      <w:tr>
        <w:trPr>
          <w:trHeight w:val="1471" w:hRule="atLeast"/>
        </w:trPr>
        <w:tc>
          <w:tcPr>
            <w:tcW w:w="2161" w:type="dxa"/>
            <w:vAlign w:val="center"/>
          </w:tcPr>
          <w:p>
            <w:pPr>
              <w:pStyle w:val="0"/>
              <w:widowControl w:val="1"/>
              <w:ind w:left="114" w:leftChars="50" w:right="233" w:rightChars="102"/>
              <w:jc w:val="distribute"/>
              <w:rPr>
                <w:rFonts w:hint="default"/>
                <w:sz w:val="22"/>
              </w:rPr>
            </w:pPr>
            <w:r>
              <w:rPr>
                <w:rFonts w:hint="eastAsia"/>
                <w:sz w:val="22"/>
              </w:rPr>
              <w:t>新しい住所</w:t>
            </w:r>
          </w:p>
        </w:tc>
        <w:tc>
          <w:tcPr>
            <w:tcW w:w="6957" w:type="dxa"/>
            <w:vAlign w:val="top"/>
          </w:tcPr>
          <w:p>
            <w:pPr>
              <w:pStyle w:val="0"/>
              <w:widowControl w:val="1"/>
              <w:jc w:val="left"/>
              <w:rPr>
                <w:rFonts w:hint="default"/>
                <w:sz w:val="22"/>
              </w:rPr>
            </w:pPr>
            <w:r>
              <w:rPr>
                <w:rFonts w:hint="eastAsia"/>
                <w:sz w:val="22"/>
              </w:rPr>
              <w:t>〒　　　－</w:t>
            </w:r>
          </w:p>
          <w:p>
            <w:pPr>
              <w:pStyle w:val="0"/>
              <w:widowControl w:val="1"/>
              <w:jc w:val="left"/>
              <w:rPr>
                <w:rFonts w:hint="default"/>
                <w:sz w:val="22"/>
              </w:rPr>
            </w:pPr>
          </w:p>
        </w:tc>
      </w:tr>
      <w:tr>
        <w:trPr>
          <w:trHeight w:val="1408" w:hRule="atLeast"/>
        </w:trPr>
        <w:tc>
          <w:tcPr>
            <w:tcW w:w="2161" w:type="dxa"/>
            <w:vAlign w:val="center"/>
          </w:tcPr>
          <w:p>
            <w:pPr>
              <w:pStyle w:val="0"/>
              <w:widowControl w:val="1"/>
              <w:ind w:left="115" w:right="233" w:rightChars="102"/>
              <w:jc w:val="distribute"/>
              <w:rPr>
                <w:rFonts w:hint="default"/>
                <w:sz w:val="22"/>
              </w:rPr>
            </w:pPr>
            <w:r>
              <w:rPr>
                <w:rFonts w:hint="eastAsia"/>
                <w:sz w:val="22"/>
              </w:rPr>
              <w:t>いままでの住所</w:t>
            </w:r>
          </w:p>
        </w:tc>
        <w:tc>
          <w:tcPr>
            <w:tcW w:w="6957" w:type="dxa"/>
            <w:vAlign w:val="top"/>
          </w:tcPr>
          <w:p>
            <w:pPr>
              <w:pStyle w:val="0"/>
              <w:widowControl w:val="1"/>
              <w:jc w:val="left"/>
              <w:rPr>
                <w:rFonts w:hint="default"/>
                <w:sz w:val="22"/>
              </w:rPr>
            </w:pPr>
            <w:r>
              <w:rPr>
                <w:rFonts w:hint="eastAsia"/>
                <w:sz w:val="22"/>
              </w:rPr>
              <w:t>〒　　　－</w:t>
            </w:r>
          </w:p>
          <w:p>
            <w:pPr>
              <w:pStyle w:val="0"/>
              <w:widowControl w:val="1"/>
              <w:jc w:val="left"/>
              <w:rPr>
                <w:rFonts w:hint="default"/>
                <w:sz w:val="22"/>
              </w:rPr>
            </w:pPr>
          </w:p>
        </w:tc>
      </w:tr>
    </w:tbl>
    <w:p>
      <w:pPr>
        <w:pStyle w:val="0"/>
        <w:widowControl w:val="1"/>
        <w:jc w:val="center"/>
        <w:rPr>
          <w:rFonts w:hint="default"/>
          <w:sz w:val="22"/>
        </w:rPr>
      </w:pPr>
    </w:p>
    <w:tbl>
      <w:tblPr>
        <w:tblStyle w:val="37"/>
        <w:tblW w:w="9118" w:type="dxa"/>
        <w:tblInd w:w="0" w:type="dxa"/>
        <w:tblLayout w:type="fixed"/>
        <w:tblLook w:firstRow="1" w:lastRow="0" w:firstColumn="1" w:lastColumn="0" w:noHBand="0" w:noVBand="1" w:val="04A0"/>
      </w:tblPr>
      <w:tblGrid>
        <w:gridCol w:w="2161"/>
        <w:gridCol w:w="6957"/>
      </w:tblGrid>
      <w:tr>
        <w:trPr>
          <w:trHeight w:val="753" w:hRule="atLeast"/>
        </w:trPr>
        <w:tc>
          <w:tcPr>
            <w:tcW w:w="2161" w:type="dxa"/>
            <w:vAlign w:val="center"/>
          </w:tcPr>
          <w:p>
            <w:pPr>
              <w:pStyle w:val="0"/>
              <w:widowControl w:val="1"/>
              <w:ind w:left="114" w:leftChars="50" w:right="233" w:rightChars="102" w:firstLine="1"/>
              <w:jc w:val="distribute"/>
              <w:rPr>
                <w:rFonts w:hint="default"/>
                <w:sz w:val="22"/>
              </w:rPr>
            </w:pPr>
            <w:r>
              <w:rPr>
                <w:rFonts w:hint="eastAsia"/>
                <w:sz w:val="22"/>
              </w:rPr>
              <w:t>転出年月日</w:t>
            </w:r>
          </w:p>
        </w:tc>
        <w:tc>
          <w:tcPr>
            <w:tcW w:w="6957" w:type="dxa"/>
            <w:vAlign w:val="center"/>
          </w:tcPr>
          <w:p>
            <w:pPr>
              <w:pStyle w:val="0"/>
              <w:widowControl w:val="1"/>
              <w:jc w:val="center"/>
              <w:rPr>
                <w:rFonts w:hint="default"/>
                <w:sz w:val="22"/>
              </w:rPr>
            </w:pPr>
            <w:r>
              <w:rPr>
                <w:rFonts w:hint="eastAsia"/>
                <w:sz w:val="22"/>
              </w:rPr>
              <w:t>年　　月　　日</w:t>
            </w:r>
          </w:p>
        </w:tc>
      </w:tr>
    </w:tbl>
    <w:p>
      <w:pPr>
        <w:pStyle w:val="0"/>
        <w:widowControl w:val="1"/>
        <w:spacing w:line="0" w:lineRule="atLeast"/>
        <w:jc w:val="left"/>
        <w:rPr>
          <w:rFonts w:hint="default"/>
          <w:sz w:val="22"/>
        </w:rPr>
      </w:pPr>
    </w:p>
    <w:p>
      <w:pPr>
        <w:pStyle w:val="0"/>
        <w:widowControl w:val="1"/>
        <w:spacing w:line="400" w:lineRule="exact"/>
        <w:jc w:val="left"/>
        <w:rPr>
          <w:rFonts w:hint="default"/>
          <w:sz w:val="22"/>
        </w:rPr>
      </w:pPr>
      <w:r>
        <w:rPr>
          <w:rFonts w:hint="eastAsia"/>
          <w:sz w:val="22"/>
        </w:rPr>
        <w:t>備考</w:t>
      </w:r>
    </w:p>
    <w:p>
      <w:pPr>
        <w:pStyle w:val="0"/>
        <w:widowControl w:val="1"/>
        <w:spacing w:line="400" w:lineRule="exact"/>
        <w:ind w:left="208" w:hanging="208" w:hangingChars="100"/>
        <w:jc w:val="left"/>
        <w:rPr>
          <w:rFonts w:hint="default"/>
          <w:sz w:val="22"/>
        </w:rPr>
      </w:pPr>
      <w:r>
        <w:rPr>
          <w:rFonts w:hint="eastAsia"/>
          <w:sz w:val="22"/>
        </w:rPr>
        <w:t>１　観音寺市から転出する場合は、補助金の申請を行った観音寺市政策部ふるさと活力創生課に、必ずこの転出報告書を提出してください。</w:t>
      </w:r>
      <w:r>
        <w:rPr>
          <w:rFonts w:hint="eastAsia"/>
          <w:sz w:val="22"/>
          <w:u w:val="single" w:color="auto"/>
        </w:rPr>
        <w:t>県内の市町に転出した後、さらに別の市区町村に転出する場合も同様にこの転出報告書</w:t>
      </w:r>
      <w:bookmarkStart w:id="0" w:name="_GoBack"/>
      <w:bookmarkEnd w:id="0"/>
      <w:r>
        <w:rPr>
          <w:rFonts w:hint="eastAsia"/>
          <w:sz w:val="22"/>
          <w:u w:val="single" w:color="auto"/>
        </w:rPr>
        <w:t>の提出が必要です。以後、補助金の申請日から起算して５年以内は、転出のたびにこの転出報告書を観音寺市に提出してください。</w:t>
      </w:r>
      <w:r>
        <w:rPr>
          <w:rFonts w:hint="eastAsia"/>
          <w:sz w:val="22"/>
        </w:rPr>
        <w:t>ただし、県外へ転出し、当該転出に係る転出報告書を提出したときは、以後の転出報告書の提出は不要です。</w:t>
      </w:r>
    </w:p>
    <w:p>
      <w:pPr>
        <w:pStyle w:val="0"/>
        <w:widowControl w:val="1"/>
        <w:spacing w:line="400" w:lineRule="exact"/>
        <w:ind w:left="208" w:hanging="208" w:hangingChars="100"/>
        <w:jc w:val="left"/>
        <w:rPr>
          <w:rFonts w:hint="default"/>
          <w:sz w:val="22"/>
        </w:rPr>
      </w:pPr>
      <w:r>
        <w:rPr>
          <w:rFonts w:hint="eastAsia"/>
          <w:sz w:val="22"/>
        </w:rPr>
        <w:t>２　転出先に居住されていることを確認するため、転出先の市区町村への問合せや転出先への立入調査等を行う場合があります。</w:t>
      </w:r>
    </w:p>
    <w:p>
      <w:pPr>
        <w:pStyle w:val="0"/>
        <w:widowControl w:val="1"/>
        <w:spacing w:line="400" w:lineRule="exact"/>
        <w:ind w:left="208" w:hanging="208" w:hangingChars="100"/>
        <w:jc w:val="left"/>
        <w:rPr>
          <w:rFonts w:hint="default"/>
          <w:sz w:val="22"/>
        </w:rPr>
      </w:pPr>
      <w:r>
        <w:rPr>
          <w:rFonts w:hint="eastAsia"/>
          <w:sz w:val="22"/>
        </w:rPr>
        <w:t>　　立入調査等を拒否する場合など、県内いずれかの市町での居住が確認できない場合は、補助金の交付決定を取り消し、既に交付した補助金の返還を命じる場合があります。</w:t>
      </w:r>
    </w:p>
    <w:p>
      <w:pPr>
        <w:pStyle w:val="0"/>
        <w:widowControl w:val="1"/>
        <w:spacing w:line="400" w:lineRule="exact"/>
        <w:jc w:val="left"/>
        <w:rPr>
          <w:rFonts w:hint="default"/>
          <w:sz w:val="22"/>
        </w:rPr>
      </w:pPr>
      <w:r>
        <w:rPr>
          <w:rFonts w:hint="eastAsia"/>
          <w:sz w:val="22"/>
        </w:rPr>
        <w:t>３　</w:t>
      </w:r>
      <w:r>
        <w:rPr>
          <w:rFonts w:hint="eastAsia"/>
          <w:sz w:val="22"/>
          <w:u w:val="single" w:color="auto"/>
        </w:rPr>
        <w:t>補助金の申請日から５年以内に県外に転出する場合は、補助金の返還対象になります。</w:t>
      </w:r>
    </w:p>
    <w:p>
      <w:pPr>
        <w:pStyle w:val="0"/>
        <w:widowControl w:val="1"/>
        <w:jc w:val="left"/>
        <w:rPr>
          <w:rFonts w:hint="default"/>
          <w:sz w:val="22"/>
        </w:rPr>
      </w:pPr>
    </w:p>
    <w:sectPr>
      <w:pgSz w:w="11906" w:h="16838"/>
      <w:pgMar w:top="1531" w:right="1247" w:bottom="1418" w:left="1531" w:header="851" w:footer="992" w:gutter="0"/>
      <w:cols w:space="720"/>
      <w:textDirection w:val="lrTb"/>
      <w:docGrid w:type="linesAndChars" w:linePitch="347" w:charSpace="-24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4"/>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0">
    <w:name w:val="annotation subject"/>
    <w:basedOn w:val="27"/>
    <w:next w:val="27"/>
    <w:link w:val="31"/>
    <w:uiPriority w:val="0"/>
    <w:semiHidden/>
    <w:rPr>
      <w:b w:val="1"/>
    </w:rPr>
  </w:style>
  <w:style w:type="character" w:styleId="31" w:customStyle="1">
    <w:name w:val="コメント内容 (文字)"/>
    <w:basedOn w:val="28"/>
    <w:next w:val="31"/>
    <w:link w:val="30"/>
    <w:uiPriority w:val="0"/>
    <w:rPr>
      <w:rFonts w:asciiTheme="minorEastAsia" w:hAnsiTheme="minorEastAsia"/>
      <w:b w:val="1"/>
      <w:sz w:val="24"/>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501</Characters>
  <Application>JUST Note</Application>
  <Lines>134</Lines>
  <Paragraphs>26</Paragraphs>
  <CharactersWithSpaces>564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C14-1016</dc:creator>
  <cp:lastModifiedBy>大平　真子</cp:lastModifiedBy>
  <cp:lastPrinted>2023-08-24T01:11:27Z</cp:lastPrinted>
  <dcterms:created xsi:type="dcterms:W3CDTF">2019-03-14T13:39:00Z</dcterms:created>
  <dcterms:modified xsi:type="dcterms:W3CDTF">2023-07-27T05:42:22Z</dcterms:modified>
  <cp:revision>11</cp:revision>
</cp:coreProperties>
</file>