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522" w:lineRule="atLeast"/>
        <w:ind w:left="726" w:hanging="242"/>
        <w:jc w:val="both"/>
        <w:rPr>
          <w:rFonts w:hint="default" w:ascii="ＭＳ 明朝" w:hAnsi="ＭＳ 明朝" w:eastAsia="ＭＳ 明朝"/>
          <w:color w:val="auto"/>
          <w:spacing w:val="11"/>
          <w:sz w:val="22"/>
        </w:rPr>
      </w:pPr>
      <w:bookmarkStart w:id="0" w:name="_GoBack"/>
      <w:bookmarkEnd w:id="0"/>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観音寺市成年後見制度利用支援事業実施要綱</w:t>
      </w:r>
    </w:p>
    <w:p>
      <w:pPr>
        <w:pStyle w:val="0"/>
        <w:autoSpaceDE w:val="0"/>
        <w:autoSpaceDN w:val="0"/>
        <w:adjustRightInd w:val="0"/>
        <w:spacing w:line="522" w:lineRule="atLeast"/>
        <w:ind w:firstLine="0"/>
        <w:jc w:val="right"/>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平成</w:t>
      </w:r>
      <w:r>
        <w:rPr>
          <w:rFonts w:hint="default" w:ascii="ＭＳ 明朝" w:hAnsi="ＭＳ 明朝" w:eastAsia="ＭＳ 明朝"/>
          <w:color w:val="auto"/>
          <w:spacing w:val="11"/>
          <w:sz w:val="22"/>
        </w:rPr>
        <w:t>30</w:t>
      </w:r>
      <w:r>
        <w:rPr>
          <w:rFonts w:hint="default" w:ascii="ＭＳ 明朝" w:hAnsi="ＭＳ 明朝" w:eastAsia="ＭＳ 明朝"/>
          <w:color w:val="auto"/>
          <w:spacing w:val="11"/>
          <w:sz w:val="22"/>
        </w:rPr>
        <w:t>年３月</w:t>
      </w:r>
      <w:r>
        <w:rPr>
          <w:rFonts w:hint="default" w:ascii="ＭＳ 明朝" w:hAnsi="ＭＳ 明朝" w:eastAsia="ＭＳ 明朝"/>
          <w:color w:val="auto"/>
          <w:spacing w:val="11"/>
          <w:sz w:val="22"/>
        </w:rPr>
        <w:t>30</w:t>
      </w:r>
      <w:r>
        <w:rPr>
          <w:rFonts w:hint="default" w:ascii="ＭＳ 明朝" w:hAnsi="ＭＳ 明朝" w:eastAsia="ＭＳ 明朝"/>
          <w:color w:val="auto"/>
          <w:spacing w:val="11"/>
          <w:sz w:val="22"/>
        </w:rPr>
        <w:t>日告示第</w:t>
      </w:r>
      <w:r>
        <w:rPr>
          <w:rFonts w:hint="default" w:ascii="ＭＳ 明朝" w:hAnsi="ＭＳ 明朝" w:eastAsia="ＭＳ 明朝"/>
          <w:color w:val="auto"/>
          <w:spacing w:val="11"/>
          <w:sz w:val="22"/>
        </w:rPr>
        <w:t>54</w:t>
      </w:r>
      <w:r>
        <w:rPr>
          <w:rFonts w:hint="default" w:ascii="ＭＳ 明朝" w:hAnsi="ＭＳ 明朝" w:eastAsia="ＭＳ 明朝"/>
          <w:color w:val="auto"/>
          <w:spacing w:val="11"/>
          <w:sz w:val="22"/>
        </w:rPr>
        <w:t>号</w:t>
      </w:r>
    </w:p>
    <w:p>
      <w:pPr>
        <w:pStyle w:val="0"/>
        <w:autoSpaceDE w:val="0"/>
        <w:autoSpaceDN w:val="0"/>
        <w:adjustRightInd w:val="0"/>
        <w:spacing w:line="522" w:lineRule="atLeast"/>
        <w:ind w:left="1936" w:firstLine="0"/>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改正</w:t>
      </w:r>
    </w:p>
    <w:p>
      <w:pPr>
        <w:pStyle w:val="0"/>
        <w:autoSpaceDE w:val="0"/>
        <w:autoSpaceDN w:val="0"/>
        <w:adjustRightInd w:val="0"/>
        <w:spacing w:line="522" w:lineRule="atLeast"/>
        <w:ind w:left="2904"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平成</w:t>
      </w:r>
      <w:r>
        <w:rPr>
          <w:rFonts w:hint="default" w:ascii="ＭＳ 明朝" w:hAnsi="ＭＳ 明朝" w:eastAsia="ＭＳ 明朝"/>
          <w:color w:val="auto"/>
          <w:spacing w:val="11"/>
          <w:sz w:val="22"/>
        </w:rPr>
        <w:t>30</w:t>
      </w:r>
      <w:r>
        <w:rPr>
          <w:rFonts w:hint="default" w:ascii="ＭＳ 明朝" w:hAnsi="ＭＳ 明朝" w:eastAsia="ＭＳ 明朝"/>
          <w:color w:val="auto"/>
          <w:spacing w:val="11"/>
          <w:sz w:val="22"/>
        </w:rPr>
        <w:t>年８月</w:t>
      </w:r>
      <w:r>
        <w:rPr>
          <w:rFonts w:hint="default" w:ascii="ＭＳ 明朝" w:hAnsi="ＭＳ 明朝" w:eastAsia="ＭＳ 明朝"/>
          <w:color w:val="auto"/>
          <w:spacing w:val="11"/>
          <w:sz w:val="22"/>
        </w:rPr>
        <w:t>22</w:t>
      </w:r>
      <w:r>
        <w:rPr>
          <w:rFonts w:hint="default" w:ascii="ＭＳ 明朝" w:hAnsi="ＭＳ 明朝" w:eastAsia="ＭＳ 明朝"/>
          <w:color w:val="auto"/>
          <w:spacing w:val="11"/>
          <w:sz w:val="22"/>
        </w:rPr>
        <w:t>日告示第</w:t>
      </w:r>
      <w:r>
        <w:rPr>
          <w:rFonts w:hint="default" w:ascii="ＭＳ 明朝" w:hAnsi="ＭＳ 明朝" w:eastAsia="ＭＳ 明朝"/>
          <w:color w:val="auto"/>
          <w:spacing w:val="11"/>
          <w:sz w:val="22"/>
        </w:rPr>
        <w:t>134</w:t>
      </w:r>
      <w:r>
        <w:rPr>
          <w:rFonts w:hint="default" w:ascii="ＭＳ 明朝" w:hAnsi="ＭＳ 明朝" w:eastAsia="ＭＳ 明朝"/>
          <w:color w:val="auto"/>
          <w:spacing w:val="11"/>
          <w:sz w:val="22"/>
        </w:rPr>
        <w:t>号</w:t>
      </w:r>
    </w:p>
    <w:p>
      <w:pPr>
        <w:pStyle w:val="0"/>
        <w:autoSpaceDE w:val="0"/>
        <w:autoSpaceDN w:val="0"/>
        <w:adjustRightInd w:val="0"/>
        <w:spacing w:line="522" w:lineRule="atLeast"/>
        <w:ind w:left="2904"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令和２年９月８日告示第</w:t>
      </w:r>
      <w:r>
        <w:rPr>
          <w:rFonts w:hint="default" w:ascii="ＭＳ 明朝" w:hAnsi="ＭＳ 明朝" w:eastAsia="ＭＳ 明朝"/>
          <w:color w:val="auto"/>
          <w:spacing w:val="11"/>
          <w:sz w:val="22"/>
        </w:rPr>
        <w:t>184</w:t>
      </w:r>
      <w:r>
        <w:rPr>
          <w:rFonts w:hint="default" w:ascii="ＭＳ 明朝" w:hAnsi="ＭＳ 明朝" w:eastAsia="ＭＳ 明朝"/>
          <w:color w:val="auto"/>
          <w:spacing w:val="11"/>
          <w:sz w:val="22"/>
        </w:rPr>
        <w:t>号</w:t>
      </w:r>
    </w:p>
    <w:p>
      <w:pPr>
        <w:pStyle w:val="0"/>
        <w:autoSpaceDE w:val="0"/>
        <w:autoSpaceDN w:val="0"/>
        <w:adjustRightInd w:val="0"/>
        <w:spacing w:line="522" w:lineRule="atLeast"/>
        <w:ind w:left="2904"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令和３年８月</w:t>
      </w:r>
      <w:r>
        <w:rPr>
          <w:rFonts w:hint="default" w:ascii="ＭＳ 明朝" w:hAnsi="ＭＳ 明朝" w:eastAsia="ＭＳ 明朝"/>
          <w:color w:val="auto"/>
          <w:spacing w:val="11"/>
          <w:sz w:val="22"/>
        </w:rPr>
        <w:t>10</w:t>
      </w:r>
      <w:r>
        <w:rPr>
          <w:rFonts w:hint="default" w:ascii="ＭＳ 明朝" w:hAnsi="ＭＳ 明朝" w:eastAsia="ＭＳ 明朝"/>
          <w:color w:val="auto"/>
          <w:spacing w:val="11"/>
          <w:sz w:val="22"/>
        </w:rPr>
        <w:t>日告示第</w:t>
      </w:r>
      <w:r>
        <w:rPr>
          <w:rFonts w:hint="default" w:ascii="ＭＳ 明朝" w:hAnsi="ＭＳ 明朝" w:eastAsia="ＭＳ 明朝"/>
          <w:color w:val="auto"/>
          <w:spacing w:val="11"/>
          <w:sz w:val="22"/>
        </w:rPr>
        <w:t>172</w:t>
      </w:r>
      <w:r>
        <w:rPr>
          <w:rFonts w:hint="default" w:ascii="ＭＳ 明朝" w:hAnsi="ＭＳ 明朝" w:eastAsia="ＭＳ 明朝"/>
          <w:color w:val="auto"/>
          <w:spacing w:val="11"/>
          <w:sz w:val="22"/>
        </w:rPr>
        <w:t>号</w:t>
      </w:r>
    </w:p>
    <w:p>
      <w:pPr>
        <w:pStyle w:val="0"/>
        <w:autoSpaceDE w:val="0"/>
        <w:autoSpaceDN w:val="0"/>
        <w:adjustRightInd w:val="0"/>
        <w:spacing w:line="522" w:lineRule="atLeast"/>
        <w:ind w:left="2904"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令和６年３月</w:t>
      </w:r>
      <w:r>
        <w:rPr>
          <w:rFonts w:hint="default" w:ascii="ＭＳ 明朝" w:hAnsi="ＭＳ 明朝" w:eastAsia="ＭＳ 明朝"/>
          <w:color w:val="auto"/>
          <w:spacing w:val="11"/>
          <w:sz w:val="22"/>
        </w:rPr>
        <w:t>29</w:t>
      </w:r>
      <w:r>
        <w:rPr>
          <w:rFonts w:hint="default" w:ascii="ＭＳ 明朝" w:hAnsi="ＭＳ 明朝" w:eastAsia="ＭＳ 明朝"/>
          <w:color w:val="auto"/>
          <w:spacing w:val="11"/>
          <w:sz w:val="22"/>
        </w:rPr>
        <w:t>日告示第</w:t>
      </w:r>
      <w:r>
        <w:rPr>
          <w:rFonts w:hint="default" w:ascii="ＭＳ 明朝" w:hAnsi="ＭＳ 明朝" w:eastAsia="ＭＳ 明朝"/>
          <w:color w:val="auto"/>
          <w:spacing w:val="11"/>
          <w:sz w:val="22"/>
        </w:rPr>
        <w:t>42</w:t>
      </w:r>
      <w:r>
        <w:rPr>
          <w:rFonts w:hint="default" w:ascii="ＭＳ 明朝" w:hAnsi="ＭＳ 明朝" w:eastAsia="ＭＳ 明朝"/>
          <w:color w:val="auto"/>
          <w:spacing w:val="11"/>
          <w:sz w:val="22"/>
        </w:rPr>
        <w:t>号</w:t>
      </w:r>
    </w:p>
    <w:p>
      <w:pPr>
        <w:pStyle w:val="0"/>
        <w:autoSpaceDE w:val="0"/>
        <w:autoSpaceDN w:val="0"/>
        <w:adjustRightInd w:val="0"/>
        <w:spacing w:line="522" w:lineRule="atLeast"/>
        <w:ind w:left="726"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観音寺市成年後見制度利用支援事業実施要綱</w:t>
      </w:r>
    </w:p>
    <w:p>
      <w:pPr>
        <w:pStyle w:val="0"/>
        <w:autoSpaceDE w:val="0"/>
        <w:autoSpaceDN w:val="0"/>
        <w:adjustRightInd w:val="0"/>
        <w:spacing w:line="522" w:lineRule="atLeast"/>
        <w:ind w:firstLine="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観音寺市成年後見制度利用支援事業要綱（平成</w:t>
      </w:r>
      <w:r>
        <w:rPr>
          <w:rFonts w:hint="default" w:ascii="ＭＳ 明朝" w:hAnsi="ＭＳ 明朝" w:eastAsia="ＭＳ 明朝"/>
          <w:color w:val="auto"/>
          <w:spacing w:val="11"/>
          <w:sz w:val="22"/>
        </w:rPr>
        <w:t>19</w:t>
      </w:r>
      <w:r>
        <w:rPr>
          <w:rFonts w:hint="default" w:ascii="ＭＳ 明朝" w:hAnsi="ＭＳ 明朝" w:eastAsia="ＭＳ 明朝"/>
          <w:color w:val="auto"/>
          <w:spacing w:val="11"/>
          <w:sz w:val="22"/>
        </w:rPr>
        <w:t>年観音寺市告示第</w:t>
      </w:r>
      <w:r>
        <w:rPr>
          <w:rFonts w:hint="default" w:ascii="ＭＳ 明朝" w:hAnsi="ＭＳ 明朝" w:eastAsia="ＭＳ 明朝"/>
          <w:color w:val="auto"/>
          <w:spacing w:val="11"/>
          <w:sz w:val="22"/>
        </w:rPr>
        <w:t>30</w:t>
      </w:r>
      <w:r>
        <w:rPr>
          <w:rFonts w:hint="default" w:ascii="ＭＳ 明朝" w:hAnsi="ＭＳ 明朝" w:eastAsia="ＭＳ 明朝"/>
          <w:color w:val="auto"/>
          <w:spacing w:val="11"/>
          <w:sz w:val="22"/>
        </w:rPr>
        <w:t>号）の全部を改正する。</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（趣旨）</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第１条</w:t>
      </w:r>
      <w:r>
        <w:rPr>
          <w:rFonts w:hint="default" w:ascii="ＭＳ 明朝" w:hAnsi="ＭＳ 明朝" w:eastAsia="ＭＳ 明朝"/>
          <w:color w:val="auto"/>
          <w:spacing w:val="11"/>
          <w:sz w:val="22"/>
        </w:rPr>
        <w:t>　この要綱は、判断能力が不十分な認知症高齢者、知的障害者及び精神障害者（以下「要支援者」という。）の自発的意思の尊重及び権利擁護を図るため、民法（明治</w:t>
      </w:r>
      <w:r>
        <w:rPr>
          <w:rFonts w:hint="default" w:ascii="ＭＳ 明朝" w:hAnsi="ＭＳ 明朝" w:eastAsia="ＭＳ 明朝"/>
          <w:color w:val="auto"/>
          <w:spacing w:val="11"/>
          <w:sz w:val="22"/>
        </w:rPr>
        <w:t>29</w:t>
      </w:r>
      <w:r>
        <w:rPr>
          <w:rFonts w:hint="default" w:ascii="ＭＳ 明朝" w:hAnsi="ＭＳ 明朝" w:eastAsia="ＭＳ 明朝"/>
          <w:color w:val="auto"/>
          <w:spacing w:val="11"/>
          <w:sz w:val="22"/>
        </w:rPr>
        <w:t>年法律第</w:t>
      </w:r>
      <w:r>
        <w:rPr>
          <w:rFonts w:hint="default" w:ascii="ＭＳ 明朝" w:hAnsi="ＭＳ 明朝" w:eastAsia="ＭＳ 明朝"/>
          <w:color w:val="auto"/>
          <w:spacing w:val="11"/>
          <w:sz w:val="22"/>
        </w:rPr>
        <w:t>89</w:t>
      </w:r>
      <w:r>
        <w:rPr>
          <w:rFonts w:hint="default" w:ascii="ＭＳ 明朝" w:hAnsi="ＭＳ 明朝" w:eastAsia="ＭＳ 明朝"/>
          <w:color w:val="auto"/>
          <w:spacing w:val="11"/>
          <w:sz w:val="22"/>
        </w:rPr>
        <w:t>号）に規定する後見制度、保佐制度及び補助制度並びに任意後見契約に関する法律（平成</w:t>
      </w:r>
      <w:r>
        <w:rPr>
          <w:rFonts w:hint="default" w:ascii="ＭＳ 明朝" w:hAnsi="ＭＳ 明朝" w:eastAsia="ＭＳ 明朝"/>
          <w:color w:val="auto"/>
          <w:spacing w:val="11"/>
          <w:sz w:val="22"/>
        </w:rPr>
        <w:t>11</w:t>
      </w:r>
      <w:r>
        <w:rPr>
          <w:rFonts w:hint="default" w:ascii="ＭＳ 明朝" w:hAnsi="ＭＳ 明朝" w:eastAsia="ＭＳ 明朝"/>
          <w:color w:val="auto"/>
          <w:spacing w:val="11"/>
          <w:sz w:val="22"/>
        </w:rPr>
        <w:t>年法律第</w:t>
      </w:r>
      <w:r>
        <w:rPr>
          <w:rFonts w:hint="default" w:ascii="ＭＳ 明朝" w:hAnsi="ＭＳ 明朝" w:eastAsia="ＭＳ 明朝"/>
          <w:color w:val="auto"/>
          <w:spacing w:val="11"/>
          <w:sz w:val="22"/>
        </w:rPr>
        <w:t>151</w:t>
      </w:r>
      <w:r>
        <w:rPr>
          <w:rFonts w:hint="default" w:ascii="ＭＳ 明朝" w:hAnsi="ＭＳ 明朝" w:eastAsia="ＭＳ 明朝"/>
          <w:color w:val="auto"/>
          <w:spacing w:val="11"/>
          <w:sz w:val="22"/>
        </w:rPr>
        <w:t>号）第２条第１号の任意後見契約（以下「成年後見制度」という。）の利用を支援することに関し、必要な事項を定めるものとする。</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（支援の種類）</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第２条</w:t>
      </w:r>
      <w:r>
        <w:rPr>
          <w:rFonts w:hint="default" w:ascii="ＭＳ 明朝" w:hAnsi="ＭＳ 明朝" w:eastAsia="ＭＳ 明朝"/>
          <w:color w:val="auto"/>
          <w:spacing w:val="11"/>
          <w:sz w:val="22"/>
        </w:rPr>
        <w:t>　市長は、成年後見制度を利用する要支援者に対し、次に掲げる支援を行うものとする。</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１</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老人福祉法（昭和</w:t>
      </w:r>
      <w:r>
        <w:rPr>
          <w:rFonts w:hint="default" w:ascii="ＭＳ 明朝" w:hAnsi="ＭＳ 明朝" w:eastAsia="ＭＳ 明朝"/>
          <w:color w:val="auto"/>
          <w:spacing w:val="11"/>
          <w:sz w:val="22"/>
        </w:rPr>
        <w:t>38</w:t>
      </w:r>
      <w:r>
        <w:rPr>
          <w:rFonts w:hint="default" w:ascii="ＭＳ 明朝" w:hAnsi="ＭＳ 明朝" w:eastAsia="ＭＳ 明朝"/>
          <w:color w:val="auto"/>
          <w:spacing w:val="11"/>
          <w:sz w:val="22"/>
        </w:rPr>
        <w:t>年法律第</w:t>
      </w:r>
      <w:r>
        <w:rPr>
          <w:rFonts w:hint="default" w:ascii="ＭＳ 明朝" w:hAnsi="ＭＳ 明朝" w:eastAsia="ＭＳ 明朝"/>
          <w:color w:val="auto"/>
          <w:spacing w:val="11"/>
          <w:sz w:val="22"/>
        </w:rPr>
        <w:t>133</w:t>
      </w:r>
      <w:r>
        <w:rPr>
          <w:rFonts w:hint="default" w:ascii="ＭＳ 明朝" w:hAnsi="ＭＳ 明朝" w:eastAsia="ＭＳ 明朝"/>
          <w:color w:val="auto"/>
          <w:spacing w:val="11"/>
          <w:sz w:val="22"/>
        </w:rPr>
        <w:t>号）第</w:t>
      </w:r>
      <w:r>
        <w:rPr>
          <w:rFonts w:hint="default" w:ascii="ＭＳ 明朝" w:hAnsi="ＭＳ 明朝" w:eastAsia="ＭＳ 明朝"/>
          <w:color w:val="auto"/>
          <w:spacing w:val="11"/>
          <w:sz w:val="22"/>
        </w:rPr>
        <w:t>32</w:t>
      </w:r>
      <w:r>
        <w:rPr>
          <w:rFonts w:hint="default" w:ascii="ＭＳ 明朝" w:hAnsi="ＭＳ 明朝" w:eastAsia="ＭＳ 明朝"/>
          <w:color w:val="auto"/>
          <w:spacing w:val="11"/>
          <w:sz w:val="22"/>
        </w:rPr>
        <w:t>条、知的障害者福祉法（昭和</w:t>
      </w:r>
      <w:r>
        <w:rPr>
          <w:rFonts w:hint="default" w:ascii="ＭＳ 明朝" w:hAnsi="ＭＳ 明朝" w:eastAsia="ＭＳ 明朝"/>
          <w:color w:val="auto"/>
          <w:spacing w:val="11"/>
          <w:sz w:val="22"/>
        </w:rPr>
        <w:t>35</w:t>
      </w:r>
      <w:r>
        <w:rPr>
          <w:rFonts w:hint="default" w:ascii="ＭＳ 明朝" w:hAnsi="ＭＳ 明朝" w:eastAsia="ＭＳ 明朝"/>
          <w:color w:val="auto"/>
          <w:spacing w:val="11"/>
          <w:sz w:val="22"/>
        </w:rPr>
        <w:t>年法律第</w:t>
      </w:r>
      <w:r>
        <w:rPr>
          <w:rFonts w:hint="default" w:ascii="ＭＳ 明朝" w:hAnsi="ＭＳ 明朝" w:eastAsia="ＭＳ 明朝"/>
          <w:color w:val="auto"/>
          <w:spacing w:val="11"/>
          <w:sz w:val="22"/>
        </w:rPr>
        <w:t>37</w:t>
      </w:r>
      <w:r>
        <w:rPr>
          <w:rFonts w:hint="default" w:ascii="ＭＳ 明朝" w:hAnsi="ＭＳ 明朝" w:eastAsia="ＭＳ 明朝"/>
          <w:color w:val="auto"/>
          <w:spacing w:val="11"/>
          <w:sz w:val="22"/>
        </w:rPr>
        <w:t>号）第</w:t>
      </w:r>
      <w:r>
        <w:rPr>
          <w:rFonts w:hint="default" w:ascii="ＭＳ 明朝" w:hAnsi="ＭＳ 明朝" w:eastAsia="ＭＳ 明朝"/>
          <w:color w:val="auto"/>
          <w:spacing w:val="11"/>
          <w:sz w:val="22"/>
        </w:rPr>
        <w:t>28</w:t>
      </w:r>
      <w:r>
        <w:rPr>
          <w:rFonts w:hint="default" w:ascii="ＭＳ 明朝" w:hAnsi="ＭＳ 明朝" w:eastAsia="ＭＳ 明朝"/>
          <w:color w:val="auto"/>
          <w:spacing w:val="11"/>
          <w:sz w:val="22"/>
        </w:rPr>
        <w:t>条及び精神保健及び精神障害者福祉に関する法律（昭和</w:t>
      </w:r>
      <w:r>
        <w:rPr>
          <w:rFonts w:hint="default" w:ascii="ＭＳ 明朝" w:hAnsi="ＭＳ 明朝" w:eastAsia="ＭＳ 明朝"/>
          <w:color w:val="auto"/>
          <w:spacing w:val="11"/>
          <w:sz w:val="22"/>
        </w:rPr>
        <w:t>25</w:t>
      </w:r>
      <w:r>
        <w:rPr>
          <w:rFonts w:hint="default" w:ascii="ＭＳ 明朝" w:hAnsi="ＭＳ 明朝" w:eastAsia="ＭＳ 明朝"/>
          <w:color w:val="auto"/>
          <w:spacing w:val="11"/>
          <w:sz w:val="22"/>
        </w:rPr>
        <w:t>年法律第</w:t>
      </w:r>
      <w:r>
        <w:rPr>
          <w:rFonts w:hint="default" w:ascii="ＭＳ 明朝" w:hAnsi="ＭＳ 明朝" w:eastAsia="ＭＳ 明朝"/>
          <w:color w:val="auto"/>
          <w:spacing w:val="11"/>
          <w:sz w:val="22"/>
        </w:rPr>
        <w:t>123</w:t>
      </w:r>
      <w:r>
        <w:rPr>
          <w:rFonts w:hint="default" w:ascii="ＭＳ 明朝" w:hAnsi="ＭＳ 明朝" w:eastAsia="ＭＳ 明朝"/>
          <w:color w:val="auto"/>
          <w:spacing w:val="11"/>
          <w:sz w:val="22"/>
        </w:rPr>
        <w:t>号）第</w:t>
      </w:r>
      <w:r>
        <w:rPr>
          <w:rFonts w:hint="default" w:ascii="ＭＳ 明朝" w:hAnsi="ＭＳ 明朝" w:eastAsia="ＭＳ 明朝"/>
          <w:color w:val="auto"/>
          <w:spacing w:val="11"/>
          <w:sz w:val="22"/>
        </w:rPr>
        <w:t>51</w:t>
      </w:r>
      <w:r>
        <w:rPr>
          <w:rFonts w:hint="default" w:ascii="ＭＳ 明朝" w:hAnsi="ＭＳ 明朝" w:eastAsia="ＭＳ 明朝"/>
          <w:color w:val="auto"/>
          <w:spacing w:val="11"/>
          <w:sz w:val="22"/>
        </w:rPr>
        <w:t>条の</w:t>
      </w:r>
      <w:r>
        <w:rPr>
          <w:rFonts w:hint="default" w:ascii="ＭＳ 明朝" w:hAnsi="ＭＳ 明朝" w:eastAsia="ＭＳ 明朝"/>
          <w:color w:val="auto"/>
          <w:spacing w:val="11"/>
          <w:sz w:val="22"/>
        </w:rPr>
        <w:t>11</w:t>
      </w:r>
      <w:r>
        <w:rPr>
          <w:rFonts w:hint="default" w:ascii="ＭＳ 明朝" w:hAnsi="ＭＳ 明朝" w:eastAsia="ＭＳ 明朝"/>
          <w:color w:val="auto"/>
          <w:spacing w:val="11"/>
          <w:sz w:val="22"/>
        </w:rPr>
        <w:t>の２の規定に基づき、市長が行う後見開始の審判の請求、保佐開始の審判の請求、補助開始の審判の請求その他の審判の請求（以下「市長による審判請求」という。）を行うことによる支援</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２</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市長による審判請求に係る費用の負担による支援</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３</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成年後見人、成年後見監督人、保佐人、保佐監督人、補助人、補助監督人、任意後見監督人（任意後見契約に関する法律第４条第１項の任意後見監督人をいう。）、特別代理人（家事事件手続法（平成</w:t>
      </w:r>
      <w:r>
        <w:rPr>
          <w:rFonts w:hint="default" w:ascii="ＭＳ 明朝" w:hAnsi="ＭＳ 明朝" w:eastAsia="ＭＳ 明朝"/>
          <w:color w:val="auto"/>
          <w:spacing w:val="11"/>
          <w:sz w:val="22"/>
        </w:rPr>
        <w:t>23</w:t>
      </w:r>
      <w:r>
        <w:rPr>
          <w:rFonts w:hint="default" w:ascii="ＭＳ 明朝" w:hAnsi="ＭＳ 明朝" w:eastAsia="ＭＳ 明朝"/>
          <w:color w:val="auto"/>
          <w:spacing w:val="11"/>
          <w:sz w:val="22"/>
        </w:rPr>
        <w:t>年法律第</w:t>
      </w:r>
      <w:r>
        <w:rPr>
          <w:rFonts w:hint="default" w:ascii="ＭＳ 明朝" w:hAnsi="ＭＳ 明朝" w:eastAsia="ＭＳ 明朝"/>
          <w:color w:val="auto"/>
          <w:spacing w:val="11"/>
          <w:sz w:val="22"/>
        </w:rPr>
        <w:t>23</w:t>
      </w:r>
      <w:r>
        <w:rPr>
          <w:rFonts w:hint="default" w:ascii="ＭＳ 明朝" w:hAnsi="ＭＳ 明朝" w:eastAsia="ＭＳ 明朝"/>
          <w:color w:val="auto"/>
          <w:spacing w:val="11"/>
          <w:sz w:val="22"/>
        </w:rPr>
        <w:t>号）第</w:t>
      </w:r>
      <w:r>
        <w:rPr>
          <w:rFonts w:hint="default" w:ascii="ＭＳ 明朝" w:hAnsi="ＭＳ 明朝" w:eastAsia="ＭＳ 明朝"/>
          <w:color w:val="auto"/>
          <w:spacing w:val="11"/>
          <w:sz w:val="22"/>
        </w:rPr>
        <w:t>19</w:t>
      </w:r>
      <w:r>
        <w:rPr>
          <w:rFonts w:hint="default" w:ascii="ＭＳ 明朝" w:hAnsi="ＭＳ 明朝" w:eastAsia="ＭＳ 明朝"/>
          <w:color w:val="auto"/>
          <w:spacing w:val="11"/>
          <w:sz w:val="22"/>
        </w:rPr>
        <w:t>条の特別代理人をいう。）、財産の管理者（家事事件手続法第</w:t>
      </w:r>
      <w:r>
        <w:rPr>
          <w:rFonts w:hint="default" w:ascii="ＭＳ 明朝" w:hAnsi="ＭＳ 明朝" w:eastAsia="ＭＳ 明朝"/>
          <w:color w:val="auto"/>
          <w:spacing w:val="11"/>
          <w:sz w:val="22"/>
        </w:rPr>
        <w:t>105</w:t>
      </w:r>
      <w:r>
        <w:rPr>
          <w:rFonts w:hint="default" w:ascii="ＭＳ 明朝" w:hAnsi="ＭＳ 明朝" w:eastAsia="ＭＳ 明朝"/>
          <w:color w:val="auto"/>
          <w:spacing w:val="11"/>
          <w:sz w:val="22"/>
        </w:rPr>
        <w:t>条第１項に規定する審判前の保全処分を命ずる審判の申立てを行う際に選任される財産の管理者をいう。）その他要支援者の自発的意思の尊重及び権利擁護を図るため、市長が必要と認める者（以下これらを「成年後見人等」という。）に対する報酬に係る費用の助成による支援</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（支援の対象者）</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第３条</w:t>
      </w:r>
      <w:r>
        <w:rPr>
          <w:rFonts w:hint="default" w:ascii="ＭＳ 明朝" w:hAnsi="ＭＳ 明朝" w:eastAsia="ＭＳ 明朝"/>
          <w:color w:val="auto"/>
          <w:spacing w:val="11"/>
          <w:sz w:val="22"/>
        </w:rPr>
        <w:t>　支援の対象者は、次の各号のいずれかに該当する者とする。</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１</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住民基本台帳法（昭和</w:t>
      </w:r>
      <w:r>
        <w:rPr>
          <w:rFonts w:hint="default" w:ascii="ＭＳ 明朝" w:hAnsi="ＭＳ 明朝" w:eastAsia="ＭＳ 明朝"/>
          <w:color w:val="auto"/>
          <w:spacing w:val="11"/>
          <w:sz w:val="22"/>
        </w:rPr>
        <w:t>42</w:t>
      </w:r>
      <w:r>
        <w:rPr>
          <w:rFonts w:hint="default" w:ascii="ＭＳ 明朝" w:hAnsi="ＭＳ 明朝" w:eastAsia="ＭＳ 明朝"/>
          <w:color w:val="auto"/>
          <w:spacing w:val="11"/>
          <w:sz w:val="22"/>
        </w:rPr>
        <w:t>年法律第</w:t>
      </w:r>
      <w:r>
        <w:rPr>
          <w:rFonts w:hint="default" w:ascii="ＭＳ 明朝" w:hAnsi="ＭＳ 明朝" w:eastAsia="ＭＳ 明朝"/>
          <w:color w:val="auto"/>
          <w:spacing w:val="11"/>
          <w:sz w:val="22"/>
        </w:rPr>
        <w:t>81</w:t>
      </w:r>
      <w:r>
        <w:rPr>
          <w:rFonts w:hint="default" w:ascii="ＭＳ 明朝" w:hAnsi="ＭＳ 明朝" w:eastAsia="ＭＳ 明朝"/>
          <w:color w:val="auto"/>
          <w:spacing w:val="11"/>
          <w:sz w:val="22"/>
        </w:rPr>
        <w:t>号）の規定により観音寺市の住民基本台帳に記録されている者</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２</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介護保険法（平成９年法律第</w:t>
      </w:r>
      <w:r>
        <w:rPr>
          <w:rFonts w:hint="default" w:ascii="ＭＳ 明朝" w:hAnsi="ＭＳ 明朝" w:eastAsia="ＭＳ 明朝"/>
          <w:color w:val="auto"/>
          <w:spacing w:val="11"/>
          <w:sz w:val="22"/>
        </w:rPr>
        <w:t>123</w:t>
      </w:r>
      <w:r>
        <w:rPr>
          <w:rFonts w:hint="default" w:ascii="ＭＳ 明朝" w:hAnsi="ＭＳ 明朝" w:eastAsia="ＭＳ 明朝"/>
          <w:color w:val="auto"/>
          <w:spacing w:val="11"/>
          <w:sz w:val="22"/>
        </w:rPr>
        <w:t>号）第</w:t>
      </w:r>
      <w:r>
        <w:rPr>
          <w:rFonts w:hint="default" w:ascii="ＭＳ 明朝" w:hAnsi="ＭＳ 明朝" w:eastAsia="ＭＳ 明朝"/>
          <w:color w:val="auto"/>
          <w:spacing w:val="11"/>
          <w:sz w:val="22"/>
        </w:rPr>
        <w:t>13</w:t>
      </w:r>
      <w:r>
        <w:rPr>
          <w:rFonts w:hint="default" w:ascii="ＭＳ 明朝" w:hAnsi="ＭＳ 明朝" w:eastAsia="ＭＳ 明朝"/>
          <w:color w:val="auto"/>
          <w:spacing w:val="11"/>
          <w:sz w:val="22"/>
        </w:rPr>
        <w:t>条第１項の住所地特例対象被保険者で、観音寺市が行う介護保険の被保険者である者</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３</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老人福祉法第</w:t>
      </w:r>
      <w:r>
        <w:rPr>
          <w:rFonts w:hint="default" w:ascii="ＭＳ 明朝" w:hAnsi="ＭＳ 明朝" w:eastAsia="ＭＳ 明朝"/>
          <w:color w:val="auto"/>
          <w:spacing w:val="11"/>
          <w:sz w:val="22"/>
        </w:rPr>
        <w:t>11</w:t>
      </w:r>
      <w:r>
        <w:rPr>
          <w:rFonts w:hint="default" w:ascii="ＭＳ 明朝" w:hAnsi="ＭＳ 明朝" w:eastAsia="ＭＳ 明朝"/>
          <w:color w:val="auto"/>
          <w:spacing w:val="11"/>
          <w:sz w:val="22"/>
        </w:rPr>
        <w:t>条第１項の規定により、観音寺市が養護老人ホームへの入所等の措置を採った者</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４</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障害者の日常生活及び社会生活を総合的に支援するための法律（平成</w:t>
      </w:r>
      <w:r>
        <w:rPr>
          <w:rFonts w:hint="default" w:ascii="ＭＳ 明朝" w:hAnsi="ＭＳ 明朝" w:eastAsia="ＭＳ 明朝"/>
          <w:color w:val="auto"/>
          <w:spacing w:val="11"/>
          <w:sz w:val="22"/>
        </w:rPr>
        <w:t>17</w:t>
      </w:r>
      <w:r>
        <w:rPr>
          <w:rFonts w:hint="default" w:ascii="ＭＳ 明朝" w:hAnsi="ＭＳ 明朝" w:eastAsia="ＭＳ 明朝"/>
          <w:color w:val="auto"/>
          <w:spacing w:val="11"/>
          <w:sz w:val="22"/>
        </w:rPr>
        <w:t>年法律第</w:t>
      </w:r>
      <w:r>
        <w:rPr>
          <w:rFonts w:hint="default" w:ascii="ＭＳ 明朝" w:hAnsi="ＭＳ 明朝" w:eastAsia="ＭＳ 明朝"/>
          <w:color w:val="auto"/>
          <w:spacing w:val="11"/>
          <w:sz w:val="22"/>
        </w:rPr>
        <w:t>123</w:t>
      </w:r>
      <w:r>
        <w:rPr>
          <w:rFonts w:hint="default" w:ascii="ＭＳ 明朝" w:hAnsi="ＭＳ 明朝" w:eastAsia="ＭＳ 明朝"/>
          <w:color w:val="auto"/>
          <w:spacing w:val="11"/>
          <w:sz w:val="22"/>
        </w:rPr>
        <w:t>号）第</w:t>
      </w:r>
      <w:r>
        <w:rPr>
          <w:rFonts w:hint="default" w:ascii="ＭＳ 明朝" w:hAnsi="ＭＳ 明朝" w:eastAsia="ＭＳ 明朝"/>
          <w:color w:val="auto"/>
          <w:spacing w:val="11"/>
          <w:sz w:val="22"/>
        </w:rPr>
        <w:t>19</w:t>
      </w:r>
      <w:r>
        <w:rPr>
          <w:rFonts w:hint="default" w:ascii="ＭＳ 明朝" w:hAnsi="ＭＳ 明朝" w:eastAsia="ＭＳ 明朝"/>
          <w:color w:val="auto"/>
          <w:spacing w:val="11"/>
          <w:sz w:val="22"/>
        </w:rPr>
        <w:t>条第３項の規定により、観音寺市が介護給付費等の支給決定を行う特定施設入所障害者</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５</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生活保護法（昭和</w:t>
      </w:r>
      <w:r>
        <w:rPr>
          <w:rFonts w:hint="default" w:ascii="ＭＳ 明朝" w:hAnsi="ＭＳ 明朝" w:eastAsia="ＭＳ 明朝"/>
          <w:color w:val="auto"/>
          <w:spacing w:val="11"/>
          <w:sz w:val="22"/>
        </w:rPr>
        <w:t>25</w:t>
      </w:r>
      <w:r>
        <w:rPr>
          <w:rFonts w:hint="default" w:ascii="ＭＳ 明朝" w:hAnsi="ＭＳ 明朝" w:eastAsia="ＭＳ 明朝"/>
          <w:color w:val="auto"/>
          <w:spacing w:val="11"/>
          <w:sz w:val="22"/>
        </w:rPr>
        <w:t>年法律第</w:t>
      </w:r>
      <w:r>
        <w:rPr>
          <w:rFonts w:hint="default" w:ascii="ＭＳ 明朝" w:hAnsi="ＭＳ 明朝" w:eastAsia="ＭＳ 明朝"/>
          <w:color w:val="auto"/>
          <w:spacing w:val="11"/>
          <w:sz w:val="22"/>
        </w:rPr>
        <w:t>144</w:t>
      </w:r>
      <w:r>
        <w:rPr>
          <w:rFonts w:hint="default" w:ascii="ＭＳ 明朝" w:hAnsi="ＭＳ 明朝" w:eastAsia="ＭＳ 明朝"/>
          <w:color w:val="auto"/>
          <w:spacing w:val="11"/>
          <w:sz w:val="22"/>
        </w:rPr>
        <w:t>号）第</w:t>
      </w:r>
      <w:r>
        <w:rPr>
          <w:rFonts w:hint="default" w:ascii="ＭＳ 明朝" w:hAnsi="ＭＳ 明朝" w:eastAsia="ＭＳ 明朝"/>
          <w:color w:val="auto"/>
          <w:spacing w:val="11"/>
          <w:sz w:val="22"/>
        </w:rPr>
        <w:t>19</w:t>
      </w:r>
      <w:r>
        <w:rPr>
          <w:rFonts w:hint="default" w:ascii="ＭＳ 明朝" w:hAnsi="ＭＳ 明朝" w:eastAsia="ＭＳ 明朝"/>
          <w:color w:val="auto"/>
          <w:spacing w:val="11"/>
          <w:sz w:val="22"/>
        </w:rPr>
        <w:t>条第３項の規定により、観音寺市が施設に入所させ、又は入所、養護若しくは介護扶助を委託して保護を行う者</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６</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前各号に定めるもののほか、市長が特に必要と認める者</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２　前項の対象者のうち、第２条第１号に規定する市長による審判請求の対象者は、次に掲げる理由により親族による審判請求が期待できないと市長が認める者とする。ただし、３親等又は４親等の親族があり、当該親族によって審判請求することが明らかである要支援者については、市長による審判請求の対象者から除くものとする。</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１</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配偶者又は２親等内の親族がいない場合</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２</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配偶者又は２親等内の親族の連絡が途絶している場合</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３</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配偶者又は２親等内の親族が審判請求を拒否している場合</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４</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親族等による虐待の疑い又はその事実がある場合</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５</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その他配偶者又は２親等内の親族による審判請求が困難であると認められる場合</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（市長による審判請求の要請）</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第４条</w:t>
      </w:r>
      <w:r>
        <w:rPr>
          <w:rFonts w:hint="default" w:ascii="ＭＳ 明朝" w:hAnsi="ＭＳ 明朝" w:eastAsia="ＭＳ 明朝"/>
          <w:color w:val="auto"/>
          <w:spacing w:val="11"/>
          <w:sz w:val="22"/>
        </w:rPr>
        <w:t>　次に掲げる者は、要支援者が審判請求を必要とする状態にあると判断したときは、市長に対し市長による審判請求を要請することができる。</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１</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社会福祉法（昭和</w:t>
      </w:r>
      <w:r>
        <w:rPr>
          <w:rFonts w:hint="default" w:ascii="ＭＳ 明朝" w:hAnsi="ＭＳ 明朝" w:eastAsia="ＭＳ 明朝"/>
          <w:color w:val="auto"/>
          <w:spacing w:val="11"/>
          <w:sz w:val="22"/>
        </w:rPr>
        <w:t>26</w:t>
      </w:r>
      <w:r>
        <w:rPr>
          <w:rFonts w:hint="default" w:ascii="ＭＳ 明朝" w:hAnsi="ＭＳ 明朝" w:eastAsia="ＭＳ 明朝"/>
          <w:color w:val="auto"/>
          <w:spacing w:val="11"/>
          <w:sz w:val="22"/>
        </w:rPr>
        <w:t>年法律第</w:t>
      </w:r>
      <w:r>
        <w:rPr>
          <w:rFonts w:hint="default" w:ascii="ＭＳ 明朝" w:hAnsi="ＭＳ 明朝" w:eastAsia="ＭＳ 明朝"/>
          <w:color w:val="auto"/>
          <w:spacing w:val="11"/>
          <w:sz w:val="22"/>
        </w:rPr>
        <w:t>45</w:t>
      </w:r>
      <w:r>
        <w:rPr>
          <w:rFonts w:hint="default" w:ascii="ＭＳ 明朝" w:hAnsi="ＭＳ 明朝" w:eastAsia="ＭＳ 明朝"/>
          <w:color w:val="auto"/>
          <w:spacing w:val="11"/>
          <w:sz w:val="22"/>
        </w:rPr>
        <w:t>号）第２条の社会福祉事業に従事する職員、同法第</w:t>
      </w:r>
      <w:r>
        <w:rPr>
          <w:rFonts w:hint="default" w:ascii="ＭＳ 明朝" w:hAnsi="ＭＳ 明朝" w:eastAsia="ＭＳ 明朝"/>
          <w:color w:val="auto"/>
          <w:spacing w:val="11"/>
          <w:sz w:val="22"/>
        </w:rPr>
        <w:t>15</w:t>
      </w:r>
      <w:r>
        <w:rPr>
          <w:rFonts w:hint="default" w:ascii="ＭＳ 明朝" w:hAnsi="ＭＳ 明朝" w:eastAsia="ＭＳ 明朝"/>
          <w:color w:val="auto"/>
          <w:spacing w:val="11"/>
          <w:sz w:val="22"/>
        </w:rPr>
        <w:t>条第１項の所員及び介護保険法第８条及び第８条の２に規定する事業に従事する職員</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２</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医療法（昭和</w:t>
      </w:r>
      <w:r>
        <w:rPr>
          <w:rFonts w:hint="default" w:ascii="ＭＳ 明朝" w:hAnsi="ＭＳ 明朝" w:eastAsia="ＭＳ 明朝"/>
          <w:color w:val="auto"/>
          <w:spacing w:val="11"/>
          <w:sz w:val="22"/>
        </w:rPr>
        <w:t>23</w:t>
      </w:r>
      <w:r>
        <w:rPr>
          <w:rFonts w:hint="default" w:ascii="ＭＳ 明朝" w:hAnsi="ＭＳ 明朝" w:eastAsia="ＭＳ 明朝"/>
          <w:color w:val="auto"/>
          <w:spacing w:val="11"/>
          <w:sz w:val="22"/>
        </w:rPr>
        <w:t>年法律第</w:t>
      </w:r>
      <w:r>
        <w:rPr>
          <w:rFonts w:hint="default" w:ascii="ＭＳ 明朝" w:hAnsi="ＭＳ 明朝" w:eastAsia="ＭＳ 明朝"/>
          <w:color w:val="auto"/>
          <w:spacing w:val="11"/>
          <w:sz w:val="22"/>
        </w:rPr>
        <w:t>205</w:t>
      </w:r>
      <w:r>
        <w:rPr>
          <w:rFonts w:hint="default" w:ascii="ＭＳ 明朝" w:hAnsi="ＭＳ 明朝" w:eastAsia="ＭＳ 明朝"/>
          <w:color w:val="auto"/>
          <w:spacing w:val="11"/>
          <w:sz w:val="22"/>
        </w:rPr>
        <w:t>号）第１条の５に規定する施設に勤務する職員及び地域保健法（昭和</w:t>
      </w:r>
      <w:r>
        <w:rPr>
          <w:rFonts w:hint="default" w:ascii="ＭＳ 明朝" w:hAnsi="ＭＳ 明朝" w:eastAsia="ＭＳ 明朝"/>
          <w:color w:val="auto"/>
          <w:spacing w:val="11"/>
          <w:sz w:val="22"/>
        </w:rPr>
        <w:t>22</w:t>
      </w:r>
      <w:r>
        <w:rPr>
          <w:rFonts w:hint="default" w:ascii="ＭＳ 明朝" w:hAnsi="ＭＳ 明朝" w:eastAsia="ＭＳ 明朝"/>
          <w:color w:val="auto"/>
          <w:spacing w:val="11"/>
          <w:sz w:val="22"/>
        </w:rPr>
        <w:t>年法律第</w:t>
      </w:r>
      <w:r>
        <w:rPr>
          <w:rFonts w:hint="default" w:ascii="ＭＳ 明朝" w:hAnsi="ＭＳ 明朝" w:eastAsia="ＭＳ 明朝"/>
          <w:color w:val="auto"/>
          <w:spacing w:val="11"/>
          <w:sz w:val="22"/>
        </w:rPr>
        <w:t>101</w:t>
      </w:r>
      <w:r>
        <w:rPr>
          <w:rFonts w:hint="default" w:ascii="ＭＳ 明朝" w:hAnsi="ＭＳ 明朝" w:eastAsia="ＭＳ 明朝"/>
          <w:color w:val="auto"/>
          <w:spacing w:val="11"/>
          <w:sz w:val="22"/>
        </w:rPr>
        <w:t>号）第５条の保健所に勤務する職員</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３</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障害者の日常生活及び社会生活を総合的に支援するための法律に規定する障害者支援施設の職員及び相談支援事業に従事する職員</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４</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民生委員</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５</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前各号に掲げるもののほか、要支援者の日常生活のために有益な援助をしている者（親族等を除く。）</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（市長による審判請求）</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第５条</w:t>
      </w:r>
      <w:r>
        <w:rPr>
          <w:rFonts w:hint="default" w:ascii="ＭＳ 明朝" w:hAnsi="ＭＳ 明朝" w:eastAsia="ＭＳ 明朝"/>
          <w:color w:val="auto"/>
          <w:spacing w:val="11"/>
          <w:sz w:val="22"/>
        </w:rPr>
        <w:t>　市長は、次に掲げる事項を調査し、審判請求の要否を判断するものとし、要支援者の保護のために支援を行うことが特に必要であると認めたときは、当該要支援者の審判請求を行うものとする。</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１</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要支援者の事理を弁識する能力</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２</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要支援者の生活状況及び健康状況</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３</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要支援者の配偶者及び２親等内の親族の存否、当該親族による要支援者保護の可能性及び審判請求を行う意思の有無</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４</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要支援者の福祉を図るための有益性</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５</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前各号に掲げるもののほか、市長が確認を必要とする事項</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２　市長は、要支援者に緊急やむを得ない事情が生じ、審判請求をする必要があると判断したときは、前項の規定にかかわらず、調査を省略し、審判請求を行うことができる。</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（審判請求の手続等）</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第６条</w:t>
      </w:r>
      <w:r>
        <w:rPr>
          <w:rFonts w:hint="default" w:ascii="ＭＳ 明朝" w:hAnsi="ＭＳ 明朝" w:eastAsia="ＭＳ 明朝"/>
          <w:color w:val="auto"/>
          <w:spacing w:val="11"/>
          <w:sz w:val="22"/>
        </w:rPr>
        <w:t>　審判請求に係る申立書、添付書類及び予納すべき費用その他手続は、家庭裁判所の定めるところによる。</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（審判請求に係る費用の負担）</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第７条</w:t>
      </w:r>
      <w:r>
        <w:rPr>
          <w:rFonts w:hint="default" w:ascii="ＭＳ 明朝" w:hAnsi="ＭＳ 明朝" w:eastAsia="ＭＳ 明朝"/>
          <w:color w:val="auto"/>
          <w:spacing w:val="11"/>
          <w:sz w:val="22"/>
        </w:rPr>
        <w:t>　市長は、収入印紙代、登記印紙代、郵便切手代、診断書料、鑑定料等審判請求に係る費用（以下「審判請求に係る費用」という。）の全部又は一部を負担するものとする。</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（市長による審判請求に係る費用の求償）</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第８条</w:t>
      </w:r>
      <w:r>
        <w:rPr>
          <w:rFonts w:hint="default" w:ascii="ＭＳ 明朝" w:hAnsi="ＭＳ 明朝" w:eastAsia="ＭＳ 明朝"/>
          <w:color w:val="auto"/>
          <w:spacing w:val="11"/>
          <w:sz w:val="22"/>
        </w:rPr>
        <w:t>　市長は、前条の規定により負担する審判請求に係る費用の全部又は一部について、市長による審判請求と併せて、家事事件手続法（平成</w:t>
      </w:r>
      <w:r>
        <w:rPr>
          <w:rFonts w:hint="default" w:ascii="ＭＳ 明朝" w:hAnsi="ＭＳ 明朝" w:eastAsia="ＭＳ 明朝"/>
          <w:color w:val="auto"/>
          <w:spacing w:val="11"/>
          <w:sz w:val="22"/>
        </w:rPr>
        <w:t>23</w:t>
      </w:r>
      <w:r>
        <w:rPr>
          <w:rFonts w:hint="default" w:ascii="ＭＳ 明朝" w:hAnsi="ＭＳ 明朝" w:eastAsia="ＭＳ 明朝"/>
          <w:color w:val="auto"/>
          <w:spacing w:val="11"/>
          <w:sz w:val="22"/>
        </w:rPr>
        <w:t>年法律第</w:t>
      </w:r>
      <w:r>
        <w:rPr>
          <w:rFonts w:hint="default" w:ascii="ＭＳ 明朝" w:hAnsi="ＭＳ 明朝" w:eastAsia="ＭＳ 明朝"/>
          <w:color w:val="auto"/>
          <w:spacing w:val="11"/>
          <w:sz w:val="22"/>
        </w:rPr>
        <w:t>52</w:t>
      </w:r>
      <w:r>
        <w:rPr>
          <w:rFonts w:hint="default" w:ascii="ＭＳ 明朝" w:hAnsi="ＭＳ 明朝" w:eastAsia="ＭＳ 明朝"/>
          <w:color w:val="auto"/>
          <w:spacing w:val="11"/>
          <w:sz w:val="22"/>
        </w:rPr>
        <w:t>号）第</w:t>
      </w:r>
      <w:r>
        <w:rPr>
          <w:rFonts w:hint="default" w:ascii="ＭＳ 明朝" w:hAnsi="ＭＳ 明朝" w:eastAsia="ＭＳ 明朝"/>
          <w:color w:val="auto"/>
          <w:spacing w:val="11"/>
          <w:sz w:val="22"/>
        </w:rPr>
        <w:t>28</w:t>
      </w:r>
      <w:r>
        <w:rPr>
          <w:rFonts w:hint="default" w:ascii="ＭＳ 明朝" w:hAnsi="ＭＳ 明朝" w:eastAsia="ＭＳ 明朝"/>
          <w:color w:val="auto"/>
          <w:spacing w:val="11"/>
          <w:sz w:val="22"/>
        </w:rPr>
        <w:t>条第２項の規定に基づく費用負担命令に関する申立てを家庭裁判所に対して行い、当該申立てにより家庭裁判所から費用負担命令があったときは、当該負担命令を受けた者に対し、当該負担命令に係る審判請求に係る費用を求償するものとする。ただし、当該負担命令を受けた者の経済状況を考慮し、審判請求に係る費用を求償することが適当でないと市長が認めるときは、この限りでない。</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（成年後見人等に対する報酬に係る費用の助成）</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第９条</w:t>
      </w:r>
      <w:r>
        <w:rPr>
          <w:rFonts w:hint="default" w:ascii="ＭＳ 明朝" w:hAnsi="ＭＳ 明朝" w:eastAsia="ＭＳ 明朝"/>
          <w:color w:val="auto"/>
          <w:spacing w:val="11"/>
          <w:sz w:val="22"/>
        </w:rPr>
        <w:t>　市長は、家庭裁判所により成年後見人等が選任された場合で、かつ、次のいずれかに該当する要支援者について、成年後見人等に対する報酬に係る費用の全部又は一部を助成することができる。ただし、選任された成年後見人等が要支援者の配偶者、直系血族又は兄弟姉妹である場合は、助成の対象としない。</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１</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生活保護を受けている者</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２</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審判の請求に要する費用を負担することにより生活保護法で定める要保護者となる者</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３</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活用できる資産、貯蓄等が乏しく、家庭裁判所による報酬付与の審判において決定された成年後見人等に対する報酬を支払うことにより、生計を維持することが困難になると認められる者</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２　成年後見人等に対する報酬に係る費用の助成（以下「助成金」という。）の額は、家庭裁判所が決定した報酬額の範囲内とする。</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３　助成金は、家庭裁判所による報酬付与の審判を受けた期間に対する成年後見人等に対する報酬に係る費用について支給するものとする。ただし、当該期間の最終月から起算して</w:t>
      </w:r>
      <w:r>
        <w:rPr>
          <w:rFonts w:hint="default" w:ascii="ＭＳ 明朝" w:hAnsi="ＭＳ 明朝" w:eastAsia="ＭＳ 明朝"/>
          <w:color w:val="auto"/>
          <w:spacing w:val="11"/>
          <w:sz w:val="22"/>
        </w:rPr>
        <w:t>12</w:t>
      </w:r>
      <w:r>
        <w:rPr>
          <w:rFonts w:hint="default" w:ascii="ＭＳ 明朝" w:hAnsi="ＭＳ 明朝" w:eastAsia="ＭＳ 明朝"/>
          <w:color w:val="auto"/>
          <w:spacing w:val="11"/>
          <w:sz w:val="22"/>
        </w:rPr>
        <w:t>月前（成年後見人等が家庭裁判所から初めて選任された場合にあっては</w:t>
      </w:r>
      <w:r>
        <w:rPr>
          <w:rFonts w:hint="default" w:ascii="ＭＳ 明朝" w:hAnsi="ＭＳ 明朝" w:eastAsia="ＭＳ 明朝"/>
          <w:color w:val="auto"/>
          <w:spacing w:val="11"/>
          <w:sz w:val="22"/>
        </w:rPr>
        <w:t>24</w:t>
      </w:r>
      <w:r>
        <w:rPr>
          <w:rFonts w:hint="default" w:ascii="ＭＳ 明朝" w:hAnsi="ＭＳ 明朝" w:eastAsia="ＭＳ 明朝"/>
          <w:color w:val="auto"/>
          <w:spacing w:val="11"/>
          <w:sz w:val="22"/>
        </w:rPr>
        <w:t>月前）までに限り、助成金を支給するものとする。</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４　市長は、第１項に規定する報酬の助成の対象となる者が死亡した場合においては、助成金の額に相当するものとして、報酬額及び当該被後見人等の慰留財産額を勘案し、前２項の規定に基づき市長が決定する額を、当該被後見人等の成年後見人等であった者に対し支給することができる。</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（成年後見人等に対する報酬に係る費用の助成申請）</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w:t>
      </w:r>
      <w:r>
        <w:rPr>
          <w:rFonts w:hint="default" w:ascii="ＭＳ ゴシック" w:hAnsi="ＭＳ ゴシック" w:eastAsia="ＭＳ 明朝"/>
          <w:color w:val="auto"/>
          <w:spacing w:val="11"/>
          <w:sz w:val="22"/>
        </w:rPr>
        <w:t>10</w:t>
      </w:r>
      <w:r>
        <w:rPr>
          <w:rFonts w:hint="default" w:ascii="ＭＳ ゴシック" w:hAnsi="ＭＳ ゴシック" w:eastAsia="ＭＳ 明朝"/>
          <w:color w:val="auto"/>
          <w:spacing w:val="11"/>
          <w:sz w:val="22"/>
        </w:rPr>
        <w:t>条</w:t>
      </w:r>
      <w:r>
        <w:rPr>
          <w:rFonts w:hint="default" w:ascii="ＭＳ 明朝" w:hAnsi="ＭＳ 明朝" w:eastAsia="ＭＳ 明朝"/>
          <w:color w:val="auto"/>
          <w:spacing w:val="11"/>
          <w:sz w:val="22"/>
        </w:rPr>
        <w:t>　成年後見人等に対する報酬に係る費用の助成を申請できる者は、要支援者又は当該要支援者の代理人として助成を申請しようとする成年後見人等（以下「申請者」という。）とする。</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２　申請者は、助成金の支給を受けようとするときは、報酬付与の審判の決定後、観音寺市成年後見人等に対する報酬に係る費用助成申請書（様式第１号）により市長に申請しなければならない。</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３　前項に規定する申請書には、次に掲げる書類を添付しなければならない。</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１</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成年後見人等に対する報酬付与の審判の決定通知書の写し</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２</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家庭裁判所に提出した財産目録の写し</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３</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前２号に掲げるもののほか、市長が必要と認める書類</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４　助成金の申請は、家庭裁判所による報酬付与の審判確定日から起算して１年以内に行わなければならない。</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（成年後見人等に対する報酬に係る費用の助成の決定）</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w:t>
      </w:r>
      <w:r>
        <w:rPr>
          <w:rFonts w:hint="default" w:ascii="ＭＳ ゴシック" w:hAnsi="ＭＳ ゴシック" w:eastAsia="ＭＳ 明朝"/>
          <w:color w:val="auto"/>
          <w:spacing w:val="11"/>
          <w:sz w:val="22"/>
        </w:rPr>
        <w:t>11</w:t>
      </w:r>
      <w:r>
        <w:rPr>
          <w:rFonts w:hint="default" w:ascii="ＭＳ ゴシック" w:hAnsi="ＭＳ ゴシック" w:eastAsia="ＭＳ 明朝"/>
          <w:color w:val="auto"/>
          <w:spacing w:val="11"/>
          <w:sz w:val="22"/>
        </w:rPr>
        <w:t>条</w:t>
      </w:r>
      <w:r>
        <w:rPr>
          <w:rFonts w:hint="default" w:ascii="ＭＳ 明朝" w:hAnsi="ＭＳ 明朝" w:eastAsia="ＭＳ 明朝"/>
          <w:color w:val="auto"/>
          <w:spacing w:val="11"/>
          <w:sz w:val="22"/>
        </w:rPr>
        <w:t>　市長は、前条の申請があったときは、これを審査し、助成の可否及び助成額を決定し、観音寺市成年後見人等に対する報酬に係る費用助成決定（却下）通知書（様式第２号）により申請者に通知するものとする。</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（助成の請求）</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w:t>
      </w:r>
      <w:r>
        <w:rPr>
          <w:rFonts w:hint="default" w:ascii="ＭＳ ゴシック" w:hAnsi="ＭＳ ゴシック" w:eastAsia="ＭＳ 明朝"/>
          <w:color w:val="auto"/>
          <w:spacing w:val="11"/>
          <w:sz w:val="22"/>
        </w:rPr>
        <w:t>12</w:t>
      </w:r>
      <w:r>
        <w:rPr>
          <w:rFonts w:hint="default" w:ascii="ＭＳ ゴシック" w:hAnsi="ＭＳ ゴシック" w:eastAsia="ＭＳ 明朝"/>
          <w:color w:val="auto"/>
          <w:spacing w:val="11"/>
          <w:sz w:val="22"/>
        </w:rPr>
        <w:t>条</w:t>
      </w:r>
      <w:r>
        <w:rPr>
          <w:rFonts w:hint="default" w:ascii="ＭＳ 明朝" w:hAnsi="ＭＳ 明朝" w:eastAsia="ＭＳ 明朝"/>
          <w:color w:val="auto"/>
          <w:spacing w:val="11"/>
          <w:sz w:val="22"/>
        </w:rPr>
        <w:t>　前条の規定により助成の決定を受けた申請者は、観音寺市成年後見人等に対する報酬に係る費用助成請求書（様式第３号）により報酬に係る費用の助成を請求するものとする。</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（成年後見人等の報告義務）</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w:t>
      </w:r>
      <w:r>
        <w:rPr>
          <w:rFonts w:hint="default" w:ascii="ＭＳ ゴシック" w:hAnsi="ＭＳ ゴシック" w:eastAsia="ＭＳ 明朝"/>
          <w:color w:val="auto"/>
          <w:spacing w:val="11"/>
          <w:sz w:val="22"/>
        </w:rPr>
        <w:t>13</w:t>
      </w:r>
      <w:r>
        <w:rPr>
          <w:rFonts w:hint="default" w:ascii="ＭＳ ゴシック" w:hAnsi="ＭＳ ゴシック" w:eastAsia="ＭＳ 明朝"/>
          <w:color w:val="auto"/>
          <w:spacing w:val="11"/>
          <w:sz w:val="22"/>
        </w:rPr>
        <w:t>条</w:t>
      </w:r>
      <w:r>
        <w:rPr>
          <w:rFonts w:hint="default" w:ascii="ＭＳ 明朝" w:hAnsi="ＭＳ 明朝" w:eastAsia="ＭＳ 明朝"/>
          <w:color w:val="auto"/>
          <w:spacing w:val="11"/>
          <w:sz w:val="22"/>
        </w:rPr>
        <w:t>　成年後見人等に対する報酬に係る費用の助成を受けている者の成年後見人等は、次に掲げる事項に該当するときは、観音寺市成年後見人等に対する報酬に係る費用助成変更届出書（様式第４号）により、速やかに市長に届け出なければならない。</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１</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被後見人等の氏名又は住所に変更があったとき。</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２</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被後見人等が施設に入所し、又は施設から退所したとき。</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３</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成年後見人等に辞任、解任等の異動があったとき。</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４</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成年後見人等の氏名又は住所に変更があったとき。</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５</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成年後見人等に対する報酬の額についての審判があったとき。</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６</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被後見人等が報酬を支払える状態になったとき。</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（成年後見人等に対する報酬に係る費用の助成決定の取消し等）</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w:t>
      </w:r>
      <w:r>
        <w:rPr>
          <w:rFonts w:hint="default" w:ascii="ＭＳ ゴシック" w:hAnsi="ＭＳ ゴシック" w:eastAsia="ＭＳ 明朝"/>
          <w:color w:val="auto"/>
          <w:spacing w:val="11"/>
          <w:sz w:val="22"/>
        </w:rPr>
        <w:t>14</w:t>
      </w:r>
      <w:r>
        <w:rPr>
          <w:rFonts w:hint="default" w:ascii="ＭＳ ゴシック" w:hAnsi="ＭＳ ゴシック" w:eastAsia="ＭＳ 明朝"/>
          <w:color w:val="auto"/>
          <w:spacing w:val="11"/>
          <w:sz w:val="22"/>
        </w:rPr>
        <w:t>条</w:t>
      </w:r>
      <w:r>
        <w:rPr>
          <w:rFonts w:hint="default" w:ascii="ＭＳ 明朝" w:hAnsi="ＭＳ 明朝" w:eastAsia="ＭＳ 明朝"/>
          <w:color w:val="auto"/>
          <w:spacing w:val="11"/>
          <w:sz w:val="22"/>
        </w:rPr>
        <w:t>　市長は、成年後見人等に対する報酬に係る費用の助成を決定した場合において、次のいずれかに該当する事項が生じたときは、報酬に係る費用の助成の決定の全部若しくは一部を取り消し、又はその決定した内容を変更することができる。</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１</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要支援者の生活状況若しくは資産状況の変化、死亡等により助成の理由が消滅したと認めるとき、又は著しく変化したとき。</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２</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虚偽又は不正な行為により助成金の交付を受けたとき。</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（成年後見人等に対する報酬に係る費用の助成金の返還）</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w:t>
      </w:r>
      <w:r>
        <w:rPr>
          <w:rFonts w:hint="default" w:ascii="ＭＳ ゴシック" w:hAnsi="ＭＳ ゴシック" w:eastAsia="ＭＳ 明朝"/>
          <w:color w:val="auto"/>
          <w:spacing w:val="11"/>
          <w:sz w:val="22"/>
        </w:rPr>
        <w:t>15</w:t>
      </w:r>
      <w:r>
        <w:rPr>
          <w:rFonts w:hint="default" w:ascii="ＭＳ ゴシック" w:hAnsi="ＭＳ ゴシック" w:eastAsia="ＭＳ 明朝"/>
          <w:color w:val="auto"/>
          <w:spacing w:val="11"/>
          <w:sz w:val="22"/>
        </w:rPr>
        <w:t>条</w:t>
      </w:r>
      <w:r>
        <w:rPr>
          <w:rFonts w:hint="default" w:ascii="ＭＳ 明朝" w:hAnsi="ＭＳ 明朝" w:eastAsia="ＭＳ 明朝"/>
          <w:color w:val="auto"/>
          <w:spacing w:val="11"/>
          <w:sz w:val="22"/>
        </w:rPr>
        <w:t>　市長は、前条の規定により助成決定の取消し等を行ったときは、助成金の支給を受けている者に対し、既に支給した助成金の全部又は一部の返還を請求することができる。</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（成年後見審判申立等審査会）</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w:t>
      </w:r>
      <w:r>
        <w:rPr>
          <w:rFonts w:hint="default" w:ascii="ＭＳ ゴシック" w:hAnsi="ＭＳ ゴシック" w:eastAsia="ＭＳ 明朝"/>
          <w:color w:val="auto"/>
          <w:spacing w:val="11"/>
          <w:sz w:val="22"/>
        </w:rPr>
        <w:t>16</w:t>
      </w:r>
      <w:r>
        <w:rPr>
          <w:rFonts w:hint="default" w:ascii="ＭＳ ゴシック" w:hAnsi="ＭＳ ゴシック" w:eastAsia="ＭＳ 明朝"/>
          <w:color w:val="auto"/>
          <w:spacing w:val="11"/>
          <w:sz w:val="22"/>
        </w:rPr>
        <w:t>条</w:t>
      </w:r>
      <w:r>
        <w:rPr>
          <w:rFonts w:hint="default" w:ascii="ＭＳ 明朝" w:hAnsi="ＭＳ 明朝" w:eastAsia="ＭＳ 明朝"/>
          <w:color w:val="auto"/>
          <w:spacing w:val="11"/>
          <w:sz w:val="22"/>
        </w:rPr>
        <w:t>　市長は、支援の適否等を審査するため、観音寺市成年後見審判申立等審査会（以下「審査会」という。）を設置する。</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２　審査会の委員は、次に掲げる者をもって充てる。</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１</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健康福祉部長</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２</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健康福祉部社会福祉課長</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３</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健康福祉部高齢介護課長</w:t>
      </w:r>
    </w:p>
    <w:p>
      <w:pPr>
        <w:pStyle w:val="0"/>
        <w:autoSpaceDE w:val="0"/>
        <w:autoSpaceDN w:val="0"/>
        <w:adjustRightInd w:val="0"/>
        <w:spacing w:line="522" w:lineRule="atLeast"/>
        <w:ind w:left="484"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４</w:t>
      </w:r>
      <w:r>
        <w:rPr>
          <w:rFonts w:hint="default" w:ascii="ＭＳ 明朝" w:hAnsi="ＭＳ 明朝" w:eastAsia="ＭＳ 明朝"/>
          <w:color w:val="auto"/>
          <w:spacing w:val="11"/>
          <w:sz w:val="22"/>
        </w:rPr>
        <w:t>)</w:t>
      </w:r>
      <w:r>
        <w:rPr>
          <w:rFonts w:hint="default" w:ascii="ＭＳ 明朝" w:hAnsi="ＭＳ 明朝" w:eastAsia="ＭＳ 明朝"/>
          <w:color w:val="auto"/>
          <w:spacing w:val="11"/>
          <w:sz w:val="22"/>
        </w:rPr>
        <w:t>　健康福祉部高齢介護課地域包括支援センター所長</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３　審査会の会長は、健康福祉部長をもって充てる。</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４　会長に事故あるときは、あらかじめ会長が指名した者がその職務を行う。</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（審査会の議事）</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w:t>
      </w:r>
      <w:r>
        <w:rPr>
          <w:rFonts w:hint="default" w:ascii="ＭＳ ゴシック" w:hAnsi="ＭＳ ゴシック" w:eastAsia="ＭＳ 明朝"/>
          <w:color w:val="auto"/>
          <w:spacing w:val="11"/>
          <w:sz w:val="22"/>
        </w:rPr>
        <w:t>17</w:t>
      </w:r>
      <w:r>
        <w:rPr>
          <w:rFonts w:hint="default" w:ascii="ＭＳ ゴシック" w:hAnsi="ＭＳ ゴシック" w:eastAsia="ＭＳ 明朝"/>
          <w:color w:val="auto"/>
          <w:spacing w:val="11"/>
          <w:sz w:val="22"/>
        </w:rPr>
        <w:t>条</w:t>
      </w:r>
      <w:r>
        <w:rPr>
          <w:rFonts w:hint="default" w:ascii="ＭＳ 明朝" w:hAnsi="ＭＳ 明朝" w:eastAsia="ＭＳ 明朝"/>
          <w:color w:val="auto"/>
          <w:spacing w:val="11"/>
          <w:sz w:val="22"/>
        </w:rPr>
        <w:t>　審査会の会議は、委員の要請により会長が招集する。</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２　会議は、委員の２分の１以上の出席がなければ開くことができない。</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３　審査会の議事は、出席委員の過半数で決し、可否同数のときは会長の決するところによる。</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４　会長が必要と認めたときは、委員以外の者を会議に出席させ、説明又は意見を聴くことができる。</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５　審査に当たっては、要支援者及びその親族並びに主治医その他専門的知識を有する者の意見を聴くことができる。</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（審査会の庶務）</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w:t>
      </w:r>
      <w:r>
        <w:rPr>
          <w:rFonts w:hint="default" w:ascii="ＭＳ ゴシック" w:hAnsi="ＭＳ ゴシック" w:eastAsia="ＭＳ 明朝"/>
          <w:color w:val="auto"/>
          <w:spacing w:val="11"/>
          <w:sz w:val="22"/>
        </w:rPr>
        <w:t>18</w:t>
      </w:r>
      <w:r>
        <w:rPr>
          <w:rFonts w:hint="default" w:ascii="ＭＳ ゴシック" w:hAnsi="ＭＳ ゴシック" w:eastAsia="ＭＳ 明朝"/>
          <w:color w:val="auto"/>
          <w:spacing w:val="11"/>
          <w:sz w:val="22"/>
        </w:rPr>
        <w:t>条</w:t>
      </w:r>
      <w:r>
        <w:rPr>
          <w:rFonts w:hint="default" w:ascii="ＭＳ 明朝" w:hAnsi="ＭＳ 明朝" w:eastAsia="ＭＳ 明朝"/>
          <w:color w:val="auto"/>
          <w:spacing w:val="11"/>
          <w:sz w:val="22"/>
        </w:rPr>
        <w:t>　審査会の庶務は、観音寺市組織規則（平成</w:t>
      </w:r>
      <w:r>
        <w:rPr>
          <w:rFonts w:hint="default" w:ascii="ＭＳ 明朝" w:hAnsi="ＭＳ 明朝" w:eastAsia="ＭＳ 明朝"/>
          <w:color w:val="auto"/>
          <w:spacing w:val="11"/>
          <w:sz w:val="22"/>
        </w:rPr>
        <w:t>17</w:t>
      </w:r>
      <w:r>
        <w:rPr>
          <w:rFonts w:hint="default" w:ascii="ＭＳ 明朝" w:hAnsi="ＭＳ 明朝" w:eastAsia="ＭＳ 明朝"/>
          <w:color w:val="auto"/>
          <w:spacing w:val="11"/>
          <w:sz w:val="22"/>
        </w:rPr>
        <w:t>年観音寺市規則第４号）別表第３健康福祉部の表に規定する事務分掌の区分に応じ、それぞれ健康福祉部高齢介護課又は社会福祉課において処理する。</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（その他）</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第</w:t>
      </w:r>
      <w:r>
        <w:rPr>
          <w:rFonts w:hint="default" w:ascii="ＭＳ ゴシック" w:hAnsi="ＭＳ ゴシック" w:eastAsia="ＭＳ 明朝"/>
          <w:color w:val="auto"/>
          <w:spacing w:val="11"/>
          <w:sz w:val="22"/>
        </w:rPr>
        <w:t>19</w:t>
      </w:r>
      <w:r>
        <w:rPr>
          <w:rFonts w:hint="default" w:ascii="ＭＳ ゴシック" w:hAnsi="ＭＳ ゴシック" w:eastAsia="ＭＳ 明朝"/>
          <w:color w:val="auto"/>
          <w:spacing w:val="11"/>
          <w:sz w:val="22"/>
        </w:rPr>
        <w:t>条</w:t>
      </w:r>
      <w:r>
        <w:rPr>
          <w:rFonts w:hint="default" w:ascii="ＭＳ 明朝" w:hAnsi="ＭＳ 明朝" w:eastAsia="ＭＳ 明朝"/>
          <w:color w:val="auto"/>
          <w:spacing w:val="11"/>
          <w:sz w:val="22"/>
        </w:rPr>
        <w:t>　この要綱に定めるもののほか、必要な事項は、市長が定める。</w:t>
      </w:r>
    </w:p>
    <w:p>
      <w:pPr>
        <w:pStyle w:val="0"/>
        <w:autoSpaceDE w:val="0"/>
        <w:autoSpaceDN w:val="0"/>
        <w:adjustRightInd w:val="0"/>
        <w:spacing w:line="522" w:lineRule="atLeast"/>
        <w:ind w:left="726" w:firstLine="0"/>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附　則</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（施行期日）</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１　この要綱は、平成</w:t>
      </w:r>
      <w:r>
        <w:rPr>
          <w:rFonts w:hint="default" w:ascii="ＭＳ 明朝" w:hAnsi="ＭＳ 明朝" w:eastAsia="ＭＳ 明朝"/>
          <w:color w:val="auto"/>
          <w:spacing w:val="11"/>
          <w:sz w:val="22"/>
        </w:rPr>
        <w:t>30</w:t>
      </w:r>
      <w:r>
        <w:rPr>
          <w:rFonts w:hint="default" w:ascii="ＭＳ 明朝" w:hAnsi="ＭＳ 明朝" w:eastAsia="ＭＳ 明朝"/>
          <w:color w:val="auto"/>
          <w:spacing w:val="11"/>
          <w:sz w:val="22"/>
        </w:rPr>
        <w:t>年４月１日から施行する。</w:t>
      </w:r>
    </w:p>
    <w:p>
      <w:pPr>
        <w:pStyle w:val="0"/>
        <w:autoSpaceDE w:val="0"/>
        <w:autoSpaceDN w:val="0"/>
        <w:adjustRightInd w:val="0"/>
        <w:spacing w:line="522" w:lineRule="atLeast"/>
        <w:ind w:left="242" w:firstLine="0"/>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（観音寺市成年後見制度に基づく市長申立てに関する要綱の廃止）</w:t>
      </w:r>
    </w:p>
    <w:p>
      <w:pPr>
        <w:pStyle w:val="0"/>
        <w:autoSpaceDE w:val="0"/>
        <w:autoSpaceDN w:val="0"/>
        <w:adjustRightInd w:val="0"/>
        <w:spacing w:line="522" w:lineRule="atLeast"/>
        <w:ind w:left="242" w:hanging="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２　観音寺市成年後見制度に基づく市長申立てに関する要綱（平成</w:t>
      </w:r>
      <w:r>
        <w:rPr>
          <w:rFonts w:hint="default" w:ascii="ＭＳ 明朝" w:hAnsi="ＭＳ 明朝" w:eastAsia="ＭＳ 明朝"/>
          <w:color w:val="auto"/>
          <w:spacing w:val="11"/>
          <w:sz w:val="22"/>
        </w:rPr>
        <w:t>19</w:t>
      </w:r>
      <w:r>
        <w:rPr>
          <w:rFonts w:hint="default" w:ascii="ＭＳ 明朝" w:hAnsi="ＭＳ 明朝" w:eastAsia="ＭＳ 明朝"/>
          <w:color w:val="auto"/>
          <w:spacing w:val="11"/>
          <w:sz w:val="22"/>
        </w:rPr>
        <w:t>年観音寺市告示第</w:t>
      </w:r>
      <w:r>
        <w:rPr>
          <w:rFonts w:hint="default" w:ascii="ＭＳ 明朝" w:hAnsi="ＭＳ 明朝" w:eastAsia="ＭＳ 明朝"/>
          <w:color w:val="auto"/>
          <w:spacing w:val="11"/>
          <w:sz w:val="22"/>
        </w:rPr>
        <w:t>29</w:t>
      </w:r>
      <w:r>
        <w:rPr>
          <w:rFonts w:hint="default" w:ascii="ＭＳ 明朝" w:hAnsi="ＭＳ 明朝" w:eastAsia="ＭＳ 明朝"/>
          <w:color w:val="auto"/>
          <w:spacing w:val="11"/>
          <w:sz w:val="22"/>
        </w:rPr>
        <w:t>号）は、廃止する。</w:t>
      </w:r>
    </w:p>
    <w:p>
      <w:pPr>
        <w:pStyle w:val="0"/>
        <w:autoSpaceDE w:val="0"/>
        <w:autoSpaceDN w:val="0"/>
        <w:adjustRightInd w:val="0"/>
        <w:spacing w:line="522" w:lineRule="atLeast"/>
        <w:ind w:left="1694" w:hanging="968"/>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附　則</w:t>
      </w:r>
      <w:r>
        <w:rPr>
          <w:rFonts w:hint="default" w:ascii="ＭＳ 明朝" w:hAnsi="ＭＳ 明朝" w:eastAsia="ＭＳ 明朝"/>
          <w:color w:val="auto"/>
          <w:spacing w:val="11"/>
          <w:sz w:val="22"/>
        </w:rPr>
        <w:t>（平成</w:t>
      </w:r>
      <w:r>
        <w:rPr>
          <w:rFonts w:hint="default" w:ascii="ＭＳ 明朝" w:hAnsi="ＭＳ 明朝" w:eastAsia="ＭＳ 明朝"/>
          <w:color w:val="auto"/>
          <w:spacing w:val="11"/>
          <w:sz w:val="22"/>
        </w:rPr>
        <w:t>30</w:t>
      </w:r>
      <w:r>
        <w:rPr>
          <w:rFonts w:hint="default" w:ascii="ＭＳ 明朝" w:hAnsi="ＭＳ 明朝" w:eastAsia="ＭＳ 明朝"/>
          <w:color w:val="auto"/>
          <w:spacing w:val="11"/>
          <w:sz w:val="22"/>
        </w:rPr>
        <w:t>年８月</w:t>
      </w:r>
      <w:r>
        <w:rPr>
          <w:rFonts w:hint="default" w:ascii="ＭＳ 明朝" w:hAnsi="ＭＳ 明朝" w:eastAsia="ＭＳ 明朝"/>
          <w:color w:val="auto"/>
          <w:spacing w:val="11"/>
          <w:sz w:val="22"/>
        </w:rPr>
        <w:t>22</w:t>
      </w:r>
      <w:r>
        <w:rPr>
          <w:rFonts w:hint="default" w:ascii="ＭＳ 明朝" w:hAnsi="ＭＳ 明朝" w:eastAsia="ＭＳ 明朝"/>
          <w:color w:val="auto"/>
          <w:spacing w:val="11"/>
          <w:sz w:val="22"/>
        </w:rPr>
        <w:t>日告示第</w:t>
      </w:r>
      <w:r>
        <w:rPr>
          <w:rFonts w:hint="default" w:ascii="ＭＳ 明朝" w:hAnsi="ＭＳ 明朝" w:eastAsia="ＭＳ 明朝"/>
          <w:color w:val="auto"/>
          <w:spacing w:val="11"/>
          <w:sz w:val="22"/>
        </w:rPr>
        <w:t>134</w:t>
      </w:r>
      <w:r>
        <w:rPr>
          <w:rFonts w:hint="default" w:ascii="ＭＳ 明朝" w:hAnsi="ＭＳ 明朝" w:eastAsia="ＭＳ 明朝"/>
          <w:color w:val="auto"/>
          <w:spacing w:val="11"/>
          <w:sz w:val="22"/>
        </w:rPr>
        <w:t>号）</w:t>
      </w:r>
    </w:p>
    <w:p>
      <w:pPr>
        <w:pStyle w:val="0"/>
        <w:autoSpaceDE w:val="0"/>
        <w:autoSpaceDN w:val="0"/>
        <w:adjustRightInd w:val="0"/>
        <w:spacing w:line="522" w:lineRule="atLeast"/>
        <w:ind w:firstLine="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この要綱は、平成</w:t>
      </w:r>
      <w:r>
        <w:rPr>
          <w:rFonts w:hint="default" w:ascii="ＭＳ 明朝" w:hAnsi="ＭＳ 明朝" w:eastAsia="ＭＳ 明朝"/>
          <w:color w:val="auto"/>
          <w:spacing w:val="11"/>
          <w:sz w:val="22"/>
        </w:rPr>
        <w:t>30</w:t>
      </w:r>
      <w:r>
        <w:rPr>
          <w:rFonts w:hint="default" w:ascii="ＭＳ 明朝" w:hAnsi="ＭＳ 明朝" w:eastAsia="ＭＳ 明朝"/>
          <w:color w:val="auto"/>
          <w:spacing w:val="11"/>
          <w:sz w:val="22"/>
        </w:rPr>
        <w:t>年８月</w:t>
      </w:r>
      <w:r>
        <w:rPr>
          <w:rFonts w:hint="default" w:ascii="ＭＳ 明朝" w:hAnsi="ＭＳ 明朝" w:eastAsia="ＭＳ 明朝"/>
          <w:color w:val="auto"/>
          <w:spacing w:val="11"/>
          <w:sz w:val="22"/>
        </w:rPr>
        <w:t>22</w:t>
      </w:r>
      <w:r>
        <w:rPr>
          <w:rFonts w:hint="default" w:ascii="ＭＳ 明朝" w:hAnsi="ＭＳ 明朝" w:eastAsia="ＭＳ 明朝"/>
          <w:color w:val="auto"/>
          <w:spacing w:val="11"/>
          <w:sz w:val="22"/>
        </w:rPr>
        <w:t>日から施行する。</w:t>
      </w:r>
    </w:p>
    <w:p>
      <w:pPr>
        <w:pStyle w:val="0"/>
        <w:autoSpaceDE w:val="0"/>
        <w:autoSpaceDN w:val="0"/>
        <w:adjustRightInd w:val="0"/>
        <w:spacing w:line="522" w:lineRule="atLeast"/>
        <w:ind w:left="1694" w:hanging="968"/>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附　則</w:t>
      </w:r>
      <w:r>
        <w:rPr>
          <w:rFonts w:hint="default" w:ascii="ＭＳ 明朝" w:hAnsi="ＭＳ 明朝" w:eastAsia="ＭＳ 明朝"/>
          <w:color w:val="auto"/>
          <w:spacing w:val="11"/>
          <w:sz w:val="22"/>
        </w:rPr>
        <w:t>（令和２年９月８日告示第</w:t>
      </w:r>
      <w:r>
        <w:rPr>
          <w:rFonts w:hint="default" w:ascii="ＭＳ 明朝" w:hAnsi="ＭＳ 明朝" w:eastAsia="ＭＳ 明朝"/>
          <w:color w:val="auto"/>
          <w:spacing w:val="11"/>
          <w:sz w:val="22"/>
        </w:rPr>
        <w:t>184</w:t>
      </w:r>
      <w:r>
        <w:rPr>
          <w:rFonts w:hint="default" w:ascii="ＭＳ 明朝" w:hAnsi="ＭＳ 明朝" w:eastAsia="ＭＳ 明朝"/>
          <w:color w:val="auto"/>
          <w:spacing w:val="11"/>
          <w:sz w:val="22"/>
        </w:rPr>
        <w:t>号）</w:t>
      </w:r>
    </w:p>
    <w:p>
      <w:pPr>
        <w:pStyle w:val="0"/>
        <w:autoSpaceDE w:val="0"/>
        <w:autoSpaceDN w:val="0"/>
        <w:adjustRightInd w:val="0"/>
        <w:spacing w:line="522" w:lineRule="atLeast"/>
        <w:ind w:firstLine="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この要綱は、令和２年９月８日から施行し、改正後の観音寺市成年後見制度利用支援事業実施要綱の規定は、令和２年４月１日から適用する。</w:t>
      </w:r>
    </w:p>
    <w:p>
      <w:pPr>
        <w:pStyle w:val="0"/>
        <w:autoSpaceDE w:val="0"/>
        <w:autoSpaceDN w:val="0"/>
        <w:adjustRightInd w:val="0"/>
        <w:spacing w:line="522" w:lineRule="atLeast"/>
        <w:ind w:left="1694" w:hanging="968"/>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附　則</w:t>
      </w:r>
      <w:r>
        <w:rPr>
          <w:rFonts w:hint="default" w:ascii="ＭＳ 明朝" w:hAnsi="ＭＳ 明朝" w:eastAsia="ＭＳ 明朝"/>
          <w:color w:val="auto"/>
          <w:spacing w:val="11"/>
          <w:sz w:val="22"/>
        </w:rPr>
        <w:t>（令和３年８月</w:t>
      </w:r>
      <w:r>
        <w:rPr>
          <w:rFonts w:hint="default" w:ascii="ＭＳ 明朝" w:hAnsi="ＭＳ 明朝" w:eastAsia="ＭＳ 明朝"/>
          <w:color w:val="auto"/>
          <w:spacing w:val="11"/>
          <w:sz w:val="22"/>
        </w:rPr>
        <w:t>10</w:t>
      </w:r>
      <w:r>
        <w:rPr>
          <w:rFonts w:hint="default" w:ascii="ＭＳ 明朝" w:hAnsi="ＭＳ 明朝" w:eastAsia="ＭＳ 明朝"/>
          <w:color w:val="auto"/>
          <w:spacing w:val="11"/>
          <w:sz w:val="22"/>
        </w:rPr>
        <w:t>日告示第</w:t>
      </w:r>
      <w:r>
        <w:rPr>
          <w:rFonts w:hint="default" w:ascii="ＭＳ 明朝" w:hAnsi="ＭＳ 明朝" w:eastAsia="ＭＳ 明朝"/>
          <w:color w:val="auto"/>
          <w:spacing w:val="11"/>
          <w:sz w:val="22"/>
        </w:rPr>
        <w:t>172</w:t>
      </w:r>
      <w:r>
        <w:rPr>
          <w:rFonts w:hint="default" w:ascii="ＭＳ 明朝" w:hAnsi="ＭＳ 明朝" w:eastAsia="ＭＳ 明朝"/>
          <w:color w:val="auto"/>
          <w:spacing w:val="11"/>
          <w:sz w:val="22"/>
        </w:rPr>
        <w:t>号）</w:t>
      </w:r>
    </w:p>
    <w:p>
      <w:pPr>
        <w:pStyle w:val="0"/>
        <w:autoSpaceDE w:val="0"/>
        <w:autoSpaceDN w:val="0"/>
        <w:adjustRightInd w:val="0"/>
        <w:spacing w:line="522" w:lineRule="atLeast"/>
        <w:ind w:firstLine="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この要綱は、令和３年８月</w:t>
      </w:r>
      <w:r>
        <w:rPr>
          <w:rFonts w:hint="default" w:ascii="ＭＳ 明朝" w:hAnsi="ＭＳ 明朝" w:eastAsia="ＭＳ 明朝"/>
          <w:color w:val="auto"/>
          <w:spacing w:val="11"/>
          <w:sz w:val="22"/>
        </w:rPr>
        <w:t>10</w:t>
      </w:r>
      <w:r>
        <w:rPr>
          <w:rFonts w:hint="default" w:ascii="ＭＳ 明朝" w:hAnsi="ＭＳ 明朝" w:eastAsia="ＭＳ 明朝"/>
          <w:color w:val="auto"/>
          <w:spacing w:val="11"/>
          <w:sz w:val="22"/>
        </w:rPr>
        <w:t>日から施行する。</w:t>
      </w:r>
    </w:p>
    <w:p>
      <w:pPr>
        <w:pStyle w:val="0"/>
        <w:autoSpaceDE w:val="0"/>
        <w:autoSpaceDN w:val="0"/>
        <w:adjustRightInd w:val="0"/>
        <w:spacing w:line="522" w:lineRule="atLeast"/>
        <w:ind w:left="1694" w:hanging="968"/>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附　則</w:t>
      </w:r>
      <w:r>
        <w:rPr>
          <w:rFonts w:hint="default" w:ascii="ＭＳ 明朝" w:hAnsi="ＭＳ 明朝" w:eastAsia="ＭＳ 明朝"/>
          <w:color w:val="auto"/>
          <w:spacing w:val="11"/>
          <w:sz w:val="22"/>
        </w:rPr>
        <w:t>（令和６年３月</w:t>
      </w:r>
      <w:r>
        <w:rPr>
          <w:rFonts w:hint="default" w:ascii="ＭＳ 明朝" w:hAnsi="ＭＳ 明朝" w:eastAsia="ＭＳ 明朝"/>
          <w:color w:val="auto"/>
          <w:spacing w:val="11"/>
          <w:sz w:val="22"/>
        </w:rPr>
        <w:t>29</w:t>
      </w:r>
      <w:r>
        <w:rPr>
          <w:rFonts w:hint="default" w:ascii="ＭＳ 明朝" w:hAnsi="ＭＳ 明朝" w:eastAsia="ＭＳ 明朝"/>
          <w:color w:val="auto"/>
          <w:spacing w:val="11"/>
          <w:sz w:val="22"/>
        </w:rPr>
        <w:t>日告示第</w:t>
      </w:r>
      <w:r>
        <w:rPr>
          <w:rFonts w:hint="default" w:ascii="ＭＳ 明朝" w:hAnsi="ＭＳ 明朝" w:eastAsia="ＭＳ 明朝"/>
          <w:color w:val="auto"/>
          <w:spacing w:val="11"/>
          <w:sz w:val="22"/>
        </w:rPr>
        <w:t>42</w:t>
      </w:r>
      <w:r>
        <w:rPr>
          <w:rFonts w:hint="default" w:ascii="ＭＳ 明朝" w:hAnsi="ＭＳ 明朝" w:eastAsia="ＭＳ 明朝"/>
          <w:color w:val="auto"/>
          <w:spacing w:val="11"/>
          <w:sz w:val="22"/>
        </w:rPr>
        <w:t>号）</w:t>
      </w:r>
    </w:p>
    <w:p>
      <w:pPr>
        <w:pStyle w:val="0"/>
        <w:autoSpaceDE w:val="0"/>
        <w:autoSpaceDN w:val="0"/>
        <w:adjustRightInd w:val="0"/>
        <w:spacing w:line="522" w:lineRule="atLeast"/>
        <w:ind w:firstLine="242"/>
        <w:jc w:val="both"/>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t>この要綱は、令和６年４月１日から施行する。</w:t>
      </w:r>
    </w:p>
    <w:p>
      <w:pPr>
        <w:pStyle w:val="0"/>
        <w:keepNext w:val="1"/>
        <w:autoSpaceDE w:val="0"/>
        <w:autoSpaceDN w:val="0"/>
        <w:adjustRightInd w:val="0"/>
        <w:spacing w:line="522" w:lineRule="atLeast"/>
        <w:ind w:firstLine="0"/>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様式第１号</w:t>
      </w:r>
      <w:r>
        <w:rPr>
          <w:rFonts w:hint="default" w:ascii="ＭＳ 明朝" w:hAnsi="ＭＳ 明朝" w:eastAsia="ＭＳ 明朝"/>
          <w:color w:val="auto"/>
          <w:spacing w:val="11"/>
          <w:sz w:val="22"/>
        </w:rPr>
        <w:t>（第</w:t>
      </w:r>
      <w:r>
        <w:rPr>
          <w:rFonts w:hint="default" w:ascii="ＭＳ 明朝" w:hAnsi="ＭＳ 明朝" w:eastAsia="ＭＳ 明朝"/>
          <w:color w:val="auto"/>
          <w:spacing w:val="11"/>
          <w:sz w:val="22"/>
        </w:rPr>
        <w:t>10</w:t>
      </w:r>
      <w:r>
        <w:rPr>
          <w:rFonts w:hint="default" w:ascii="ＭＳ 明朝" w:hAnsi="ＭＳ 明朝" w:eastAsia="ＭＳ 明朝"/>
          <w:color w:val="auto"/>
          <w:spacing w:val="11"/>
          <w:sz w:val="22"/>
        </w:rPr>
        <w:t>条関係）</w:t>
      </w:r>
    </w:p>
    <w:p>
      <w:pPr>
        <w:pStyle w:val="0"/>
        <w:autoSpaceDE w:val="0"/>
        <w:autoSpaceDN w:val="0"/>
        <w:adjustRightInd w:val="0"/>
        <w:jc w:val="left"/>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drawing>
          <wp:inline>
            <wp:extent cx="6080760" cy="871093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6080760" cy="8710930"/>
                    </a:xfrm>
                    <a:prstGeom prst="rect"/>
                    <a:noFill/>
                    <a:ln>
                      <a:miter/>
                    </a:ln>
                  </pic:spPr>
                </pic:pic>
              </a:graphicData>
            </a:graphic>
          </wp:inline>
        </w:drawing>
      </w:r>
    </w:p>
    <w:p>
      <w:pPr>
        <w:pStyle w:val="0"/>
        <w:keepNext w:val="1"/>
        <w:autoSpaceDE w:val="0"/>
        <w:autoSpaceDN w:val="0"/>
        <w:adjustRightInd w:val="0"/>
        <w:spacing w:line="522" w:lineRule="atLeast"/>
        <w:ind w:firstLine="0"/>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様式第２号</w:t>
      </w:r>
      <w:r>
        <w:rPr>
          <w:rFonts w:hint="default" w:ascii="ＭＳ 明朝" w:hAnsi="ＭＳ 明朝" w:eastAsia="ＭＳ 明朝"/>
          <w:color w:val="auto"/>
          <w:spacing w:val="11"/>
          <w:sz w:val="22"/>
        </w:rPr>
        <w:t>（第</w:t>
      </w:r>
      <w:r>
        <w:rPr>
          <w:rFonts w:hint="default" w:ascii="ＭＳ 明朝" w:hAnsi="ＭＳ 明朝" w:eastAsia="ＭＳ 明朝"/>
          <w:color w:val="auto"/>
          <w:spacing w:val="11"/>
          <w:sz w:val="22"/>
        </w:rPr>
        <w:t>11</w:t>
      </w:r>
      <w:r>
        <w:rPr>
          <w:rFonts w:hint="default" w:ascii="ＭＳ 明朝" w:hAnsi="ＭＳ 明朝" w:eastAsia="ＭＳ 明朝"/>
          <w:color w:val="auto"/>
          <w:spacing w:val="11"/>
          <w:sz w:val="22"/>
        </w:rPr>
        <w:t>条関係）</w:t>
      </w:r>
    </w:p>
    <w:p>
      <w:pPr>
        <w:pStyle w:val="0"/>
        <w:autoSpaceDE w:val="0"/>
        <w:autoSpaceDN w:val="0"/>
        <w:adjustRightInd w:val="0"/>
        <w:jc w:val="left"/>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drawing>
          <wp:inline>
            <wp:extent cx="5746750" cy="873125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5746750" cy="8731250"/>
                    </a:xfrm>
                    <a:prstGeom prst="rect"/>
                    <a:noFill/>
                    <a:ln>
                      <a:miter/>
                    </a:ln>
                  </pic:spPr>
                </pic:pic>
              </a:graphicData>
            </a:graphic>
          </wp:inline>
        </w:drawing>
      </w:r>
    </w:p>
    <w:p>
      <w:pPr>
        <w:pStyle w:val="0"/>
        <w:keepNext w:val="1"/>
        <w:autoSpaceDE w:val="0"/>
        <w:autoSpaceDN w:val="0"/>
        <w:adjustRightInd w:val="0"/>
        <w:spacing w:line="522" w:lineRule="atLeast"/>
        <w:ind w:firstLine="0"/>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様式第３号</w:t>
      </w:r>
      <w:r>
        <w:rPr>
          <w:rFonts w:hint="default" w:ascii="ＭＳ 明朝" w:hAnsi="ＭＳ 明朝" w:eastAsia="ＭＳ 明朝"/>
          <w:color w:val="auto"/>
          <w:spacing w:val="11"/>
          <w:sz w:val="22"/>
        </w:rPr>
        <w:t>（第</w:t>
      </w:r>
      <w:r>
        <w:rPr>
          <w:rFonts w:hint="default" w:ascii="ＭＳ 明朝" w:hAnsi="ＭＳ 明朝" w:eastAsia="ＭＳ 明朝"/>
          <w:color w:val="auto"/>
          <w:spacing w:val="11"/>
          <w:sz w:val="22"/>
        </w:rPr>
        <w:t>12</w:t>
      </w:r>
      <w:r>
        <w:rPr>
          <w:rFonts w:hint="default" w:ascii="ＭＳ 明朝" w:hAnsi="ＭＳ 明朝" w:eastAsia="ＭＳ 明朝"/>
          <w:color w:val="auto"/>
          <w:spacing w:val="11"/>
          <w:sz w:val="22"/>
        </w:rPr>
        <w:t>条関係）</w:t>
      </w:r>
    </w:p>
    <w:p>
      <w:pPr>
        <w:pStyle w:val="0"/>
        <w:autoSpaceDE w:val="0"/>
        <w:autoSpaceDN w:val="0"/>
        <w:adjustRightInd w:val="0"/>
        <w:jc w:val="left"/>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drawing>
          <wp:inline>
            <wp:extent cx="6180455" cy="762127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6180455" cy="7621270"/>
                    </a:xfrm>
                    <a:prstGeom prst="rect"/>
                    <a:noFill/>
                    <a:ln>
                      <a:miter/>
                    </a:ln>
                  </pic:spPr>
                </pic:pic>
              </a:graphicData>
            </a:graphic>
          </wp:inline>
        </w:drawing>
      </w:r>
    </w:p>
    <w:p>
      <w:pPr>
        <w:pStyle w:val="0"/>
        <w:keepNext w:val="1"/>
        <w:autoSpaceDE w:val="0"/>
        <w:autoSpaceDN w:val="0"/>
        <w:adjustRightInd w:val="0"/>
        <w:spacing w:line="522" w:lineRule="atLeast"/>
        <w:ind w:firstLine="0"/>
        <w:jc w:val="both"/>
        <w:rPr>
          <w:rFonts w:hint="default" w:ascii="ＭＳ 明朝" w:hAnsi="ＭＳ 明朝" w:eastAsia="ＭＳ 明朝"/>
          <w:color w:val="auto"/>
          <w:spacing w:val="11"/>
          <w:sz w:val="22"/>
        </w:rPr>
      </w:pPr>
      <w:r>
        <w:rPr>
          <w:rFonts w:hint="default" w:ascii="ＭＳ ゴシック" w:hAnsi="ＭＳ ゴシック" w:eastAsia="ＭＳ 明朝"/>
          <w:color w:val="auto"/>
          <w:spacing w:val="11"/>
          <w:sz w:val="22"/>
        </w:rPr>
        <w:t>様式第４号</w:t>
      </w:r>
      <w:r>
        <w:rPr>
          <w:rFonts w:hint="default" w:ascii="ＭＳ 明朝" w:hAnsi="ＭＳ 明朝" w:eastAsia="ＭＳ 明朝"/>
          <w:color w:val="auto"/>
          <w:spacing w:val="11"/>
          <w:sz w:val="22"/>
        </w:rPr>
        <w:t>（第</w:t>
      </w:r>
      <w:r>
        <w:rPr>
          <w:rFonts w:hint="default" w:ascii="ＭＳ 明朝" w:hAnsi="ＭＳ 明朝" w:eastAsia="ＭＳ 明朝"/>
          <w:color w:val="auto"/>
          <w:spacing w:val="11"/>
          <w:sz w:val="22"/>
        </w:rPr>
        <w:t>13</w:t>
      </w:r>
      <w:r>
        <w:rPr>
          <w:rFonts w:hint="default" w:ascii="ＭＳ 明朝" w:hAnsi="ＭＳ 明朝" w:eastAsia="ＭＳ 明朝"/>
          <w:color w:val="auto"/>
          <w:spacing w:val="11"/>
          <w:sz w:val="22"/>
        </w:rPr>
        <w:t>条関係）</w:t>
      </w:r>
    </w:p>
    <w:p>
      <w:pPr>
        <w:pStyle w:val="0"/>
        <w:autoSpaceDE w:val="0"/>
        <w:autoSpaceDN w:val="0"/>
        <w:adjustRightInd w:val="0"/>
        <w:jc w:val="left"/>
        <w:rPr>
          <w:rFonts w:hint="default" w:ascii="ＭＳ 明朝" w:hAnsi="ＭＳ 明朝" w:eastAsia="ＭＳ 明朝"/>
          <w:color w:val="auto"/>
          <w:spacing w:val="11"/>
          <w:sz w:val="22"/>
        </w:rPr>
      </w:pPr>
      <w:r>
        <w:rPr>
          <w:rFonts w:hint="default" w:ascii="ＭＳ 明朝" w:hAnsi="ＭＳ 明朝" w:eastAsia="ＭＳ 明朝"/>
          <w:color w:val="auto"/>
          <w:spacing w:val="11"/>
          <w:sz w:val="22"/>
        </w:rPr>
        <w:drawing>
          <wp:inline>
            <wp:extent cx="6130925" cy="821118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6130925" cy="8211185"/>
                    </a:xfrm>
                    <a:prstGeom prst="rect"/>
                    <a:noFill/>
                    <a:ln>
                      <a:miter/>
                    </a:ln>
                  </pic:spPr>
                </pic:pic>
              </a:graphicData>
            </a:graphic>
          </wp:inline>
        </w:drawing>
      </w:r>
    </w:p>
    <w:sectPr>
      <w:footerReference r:id="rId5" w:type="default"/>
      <w:pgSz w:w="11906" w:h="16838"/>
      <w:pgMar w:top="1100" w:right="1100" w:bottom="1100" w:left="110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4"/>
      </w:rPr>
      <w:t>1</w:t>
    </w:r>
    <w:r>
      <w:rPr>
        <w:rFonts w:hint="eastAsia"/>
      </w:rPr>
      <w:fldChar w:fldCharType="end"/>
    </w:r>
    <w:r>
      <w:rPr>
        <w:rFonts w:hint="default" w:ascii="ＭＳ 明朝" w:hAnsi="ＭＳ 明朝" w:eastAsia="ＭＳ 明朝"/>
        <w:sz w:val="24"/>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eastAsia="ＭＳ 明朝"/>
        <w:sz w:val="24"/>
      </w:rPr>
      <w:t>12</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12</Pages>
  <Words>83</Words>
  <Characters>5409</Characters>
  <Application>JUST Note</Application>
  <Lines>206</Lines>
  <Paragraphs>121</Paragraphs>
  <CharactersWithSpaces>5492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圖子　詠子</cp:lastModifiedBy>
  <dcterms:created xsi:type="dcterms:W3CDTF">2024-06-13T02:33:00Z</dcterms:created>
  <dcterms:modified xsi:type="dcterms:W3CDTF">2024-06-13T02:34:35Z</dcterms:modified>
  <cp:revision>3</cp:revision>
</cp:coreProperties>
</file>