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子ども（乳幼児・児童生徒）医療費請求書</w:t>
      </w: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8"/>
          <w:kern w:val="0"/>
          <w:sz w:val="21"/>
          <w:fitText w:val="1680" w:id="1"/>
        </w:rPr>
        <w:t>観音寺市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680" w:id="1"/>
        </w:rPr>
        <w:t>長</w:t>
      </w:r>
      <w:r>
        <w:rPr>
          <w:rFonts w:hint="eastAsia" w:ascii="ＭＳ 明朝" w:hAnsi="ＭＳ 明朝" w:eastAsia="ＭＳ 明朝"/>
          <w:kern w:val="2"/>
          <w:sz w:val="21"/>
        </w:rPr>
        <w:t>　　　　　　宛て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下記のとおり実施したので、請求します。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　　　　　　　年　　月診療分　）</w:t>
      </w:r>
    </w:p>
    <w:p>
      <w:pPr>
        <w:pStyle w:val="0"/>
        <w:spacing w:line="210" w:lineRule="exact"/>
        <w:jc w:val="both"/>
        <w:rPr>
          <w:rFonts w:hint="default"/>
        </w:rPr>
      </w:pPr>
    </w:p>
    <w:tbl>
      <w:tblPr>
        <w:tblStyle w:val="11"/>
        <w:tblW w:w="819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520"/>
        <w:gridCol w:w="5670"/>
      </w:tblGrid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67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（振込口座　　　　　銀行　　　　支店　　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\ac(\s \up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 \up -6(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　　）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年　　月　　日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医療機関コード</w:t>
      </w:r>
    </w:p>
    <w:tbl>
      <w:tblPr>
        <w:tblStyle w:val="11"/>
        <w:tblW w:w="4411" w:type="dxa"/>
        <w:tblInd w:w="3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630"/>
        <w:gridCol w:w="630"/>
        <w:gridCol w:w="630"/>
        <w:gridCol w:w="630"/>
        <w:gridCol w:w="631"/>
      </w:tblGrid>
      <w:tr>
        <w:trPr>
          <w:trHeight w:val="500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担当者氏名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連　絡　先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-285750</wp:posOffset>
                </wp:positionV>
                <wp:extent cx="1007745" cy="5073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0774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79.34pt;height:39.950000000000003pt;mso-position-horizontal-relative:text;position:absolute;margin-left:-3.75pt;margin-top:-22.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mso-fit-shape-to-text:t;" inset="1.9999999999999996mm,0mm,1.9999999999999996mm,0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子ども（乳幼児・児童生徒）医療費請求書</w:t>
      </w: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8"/>
          <w:kern w:val="0"/>
          <w:sz w:val="21"/>
          <w:fitText w:val="1680" w:id="2"/>
        </w:rPr>
        <w:t>観音寺市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680" w:id="2"/>
        </w:rPr>
        <w:t>長</w:t>
      </w:r>
      <w:r>
        <w:rPr>
          <w:rFonts w:hint="eastAsia" w:ascii="ＭＳ 明朝" w:hAnsi="ＭＳ 明朝" w:eastAsia="ＭＳ 明朝"/>
          <w:kern w:val="2"/>
          <w:sz w:val="21"/>
        </w:rPr>
        <w:t>　　　　　　宛て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下記のとおり実施したので、請求します。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133350</wp:posOffset>
                </wp:positionV>
                <wp:extent cx="1931035" cy="612140"/>
                <wp:effectExtent l="635" t="635" r="29845" b="43180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931035" cy="612140"/>
                        </a:xfrm>
                        <a:prstGeom prst="borderCallout1">
                          <a:avLst>
                            <a:gd name="adj1" fmla="val 101270"/>
                            <a:gd name="adj2" fmla="val 84847"/>
                            <a:gd name="adj3" fmla="val 168801"/>
                            <a:gd name="adj4" fmla="val 8469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受給者別一覧表の計と一致させ、金額は１円単位で記載してください。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50;mso-wrap-distance-left:16pt;width:152.05000000000001pt;height:48.2pt;mso-position-horizontal-relative:text;position:absolute;margin-left:253.5pt;margin-top:10.5pt;mso-wrap-distance-bottom:0pt;mso-wrap-distance-right:16pt;mso-wrap-distance-top:0pt;v-text-anchor:middle;" o:spid="_x0000_s1027" o:allowincell="t" o:allowoverlap="t" filled="t" fillcolor="#ffffff [3201]" stroked="t" strokecolor="#ed7d31 [3205]" strokeweight="1pt" o:spt="47" type="#_x0000_t47" adj="18293,36461,18327,218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受給者別一覧表の計と一致させ、金額は１円単位で記載してください。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　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４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月診療分　）</w:t>
      </w:r>
    </w:p>
    <w:p>
      <w:pPr>
        <w:pStyle w:val="0"/>
        <w:spacing w:line="210" w:lineRule="exact"/>
        <w:jc w:val="both"/>
        <w:rPr>
          <w:rFonts w:hint="default"/>
        </w:rPr>
      </w:pPr>
    </w:p>
    <w:tbl>
      <w:tblPr>
        <w:tblStyle w:val="11"/>
        <w:tblW w:w="819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520"/>
        <w:gridCol w:w="5670"/>
      </w:tblGrid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３４，３２１円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０円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00" w:hRule="exact"/>
        </w:trPr>
        <w:tc>
          <w:tcPr>
            <w:tcW w:w="252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67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64770</wp:posOffset>
                </wp:positionV>
                <wp:extent cx="756285" cy="612140"/>
                <wp:effectExtent l="635" t="635" r="22606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56285" cy="612140"/>
                        </a:xfrm>
                        <a:prstGeom prst="borderCallout1">
                          <a:avLst>
                            <a:gd name="adj1" fmla="val 19789"/>
                            <a:gd name="adj2" fmla="val 99164"/>
                            <a:gd name="adj3" fmla="val 18697"/>
                            <a:gd name="adj4" fmla="val 12595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記入する必要はありません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4;mso-wrap-distance-left:16pt;width:59.55pt;height:48.2pt;mso-position-horizontal-relative:text;position:absolute;margin-left:-66.400000000000006pt;margin-top:5.09pt;mso-wrap-distance-bottom:0pt;mso-wrap-distance-right:16pt;mso-wrap-distance-top:0pt;v-text-anchor:middle;" o:spid="_x0000_s1028" o:allowincell="t" o:allowoverlap="t" filled="t" fillcolor="#ffffff [3201]" stroked="t" strokecolor="#ed7d31 [3205]" strokeweight="1pt" o:spt="47" type="#_x0000_t47" adj="27206,4039,21419,42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記入する必要はありません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（振込口座　　　　　銀行　　　　支店　　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\ac(\s \up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 \up -6(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　　）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９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日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7620</wp:posOffset>
                </wp:positionV>
                <wp:extent cx="1704975" cy="638175"/>
                <wp:effectExtent l="635" t="635" r="12109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borderCallout1">
                          <a:avLst>
                            <a:gd name="adj1" fmla="val 33756"/>
                            <a:gd name="adj2" fmla="val 100000"/>
                            <a:gd name="adj3" fmla="val 25061"/>
                            <a:gd name="adj4" fmla="val 16927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医療機関名、住所、代表者氏名を記入し、押印してください。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2;mso-wrap-distance-left:16pt;width:134.25pt;height:50.25pt;mso-position-horizontal-relative:text;position:absolute;margin-left:-46.15pt;margin-top:0.6pt;mso-wrap-distance-bottom:0pt;mso-wrap-distance-right:16pt;mso-wrap-distance-top:0pt;v-text-anchor:middle;" o:spid="_x0000_s1029" o:allowincell="t" o:allowoverlap="t" filled="t" fillcolor="#ffffff [3201]" stroked="t" strokecolor="#ed7d31 [3205]" strokeweight="1pt" o:spt="47" type="#_x0000_t47" adj="36563,5413,21600,72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医療機関名、住所、代表者氏名を記入し、押印してください。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●●接骨院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観音寺市坂本町●丁目●番●号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  <w:highlight w:val="yellow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  <w:highlight w:val="yellow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医療機関コード</w:t>
      </w:r>
    </w:p>
    <w:tbl>
      <w:tblPr>
        <w:tblStyle w:val="11"/>
        <w:tblW w:w="4411" w:type="dxa"/>
        <w:tblInd w:w="3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630"/>
        <w:gridCol w:w="630"/>
        <w:gridCol w:w="630"/>
        <w:gridCol w:w="630"/>
        <w:gridCol w:w="631"/>
      </w:tblGrid>
      <w:tr>
        <w:trPr>
          <w:trHeight w:val="500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３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４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５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６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担当者氏名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514350</wp:posOffset>
                </wp:positionV>
                <wp:extent cx="1704975" cy="485775"/>
                <wp:effectExtent l="635" t="320040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borderCallout1">
                          <a:avLst>
                            <a:gd name="adj1" fmla="val -5954"/>
                            <a:gd name="adj2" fmla="val 51099"/>
                            <a:gd name="adj3" fmla="val -65736"/>
                            <a:gd name="adj4" fmla="val 2149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担当者の氏名と連絡先を記入してください。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3;mso-wrap-distance-left:16pt;width:134.25pt;height:38.25pt;mso-position-horizontal-relative:text;position:absolute;margin-left:260.25pt;margin-top:40.5pt;mso-wrap-distance-bottom:0pt;mso-wrap-distance-right:16pt;mso-wrap-distance-top:0pt;v-text-anchor:middle;" o:spid="_x0000_s1030" o:allowincell="t" o:allowoverlap="t" filled="t" fillcolor="#ffffff [3201]" stroked="t" strokecolor="#ed7d31 [3205]" strokeweight="1pt" o:spt="47" type="#_x0000_t47" adj="4642,-14199,11037,-128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担当者の氏名と連絡先を記入してください。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連　絡　先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●●●●－●●－●●●●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20" w:right="1460" w:bottom="1417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2</Pages>
  <Words>0</Words>
  <Characters>324</Characters>
  <Application>JUST Note</Application>
  <Lines>132</Lines>
  <Paragraphs>49</Paragraphs>
  <Company>Hewlett-Packard Company</Company>
  <CharactersWithSpaces>697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pc07</dc:creator>
  <cp:lastModifiedBy>矢野　宏和</cp:lastModifiedBy>
  <cp:lastPrinted>2024-03-06T01:30:50Z</cp:lastPrinted>
  <dcterms:created xsi:type="dcterms:W3CDTF">2015-01-22T09:43:00Z</dcterms:created>
  <dcterms:modified xsi:type="dcterms:W3CDTF">2024-07-10T03:45:19Z</dcterms:modified>
  <cp:revision>11</cp:revision>
</cp:coreProperties>
</file>