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522" w:lineRule="atLeast"/>
        <w:ind w:left="726" w:hanging="242"/>
        <w:jc w:val="both"/>
        <w:rPr>
          <w:rFonts w:hint="eastAsia" w:ascii="ＭＳ 明朝" w:hAnsi="ＭＳ 明朝"/>
          <w:spacing w:val="11"/>
          <w:kern w:val="0"/>
          <w:sz w:val="22"/>
        </w:rPr>
      </w:pPr>
      <w:bookmarkStart w:id="0" w:name="_GoBack"/>
      <w:bookmarkEnd w:id="0"/>
      <w:r>
        <w:rPr>
          <w:rFonts w:hint="eastAsia" w:ascii="ＭＳ 明朝" w:hAnsi="ＭＳ 明朝" w:eastAsia="ＭＳ 明朝"/>
          <w:spacing w:val="11"/>
          <w:kern w:val="0"/>
          <w:sz w:val="22"/>
        </w:rPr>
        <w:t>○観音寺市自治会集会場等建設工事等補助金交付要綱</w:t>
      </w:r>
    </w:p>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平成</w:t>
      </w:r>
      <w:r>
        <w:rPr>
          <w:rFonts w:hint="default" w:ascii="ＭＳ 明朝" w:hAnsi="ＭＳ 明朝" w:eastAsia="ＭＳ 明朝"/>
          <w:spacing w:val="11"/>
          <w:kern w:val="0"/>
          <w:sz w:val="22"/>
        </w:rPr>
        <w:t>27</w:t>
      </w:r>
      <w:r>
        <w:rPr>
          <w:rFonts w:hint="default" w:ascii="ＭＳ 明朝" w:hAnsi="ＭＳ 明朝" w:eastAsia="ＭＳ 明朝"/>
          <w:spacing w:val="11"/>
          <w:kern w:val="0"/>
          <w:sz w:val="22"/>
        </w:rPr>
        <w:t>年５月</w:t>
      </w:r>
      <w:r>
        <w:rPr>
          <w:rFonts w:hint="default" w:ascii="ＭＳ 明朝" w:hAnsi="ＭＳ 明朝" w:eastAsia="ＭＳ 明朝"/>
          <w:spacing w:val="11"/>
          <w:kern w:val="0"/>
          <w:sz w:val="22"/>
        </w:rPr>
        <w:t>26</w:t>
      </w:r>
      <w:r>
        <w:rPr>
          <w:rFonts w:hint="default" w:ascii="ＭＳ 明朝" w:hAnsi="ＭＳ 明朝" w:eastAsia="ＭＳ 明朝"/>
          <w:spacing w:val="11"/>
          <w:kern w:val="0"/>
          <w:sz w:val="22"/>
        </w:rPr>
        <w:t>日告示第</w:t>
      </w:r>
      <w:r>
        <w:rPr>
          <w:rFonts w:hint="default" w:ascii="ＭＳ 明朝" w:hAnsi="ＭＳ 明朝" w:eastAsia="ＭＳ 明朝"/>
          <w:spacing w:val="11"/>
          <w:kern w:val="0"/>
          <w:sz w:val="22"/>
        </w:rPr>
        <w:t>126</w:t>
      </w:r>
      <w:r>
        <w:rPr>
          <w:rFonts w:hint="default" w:ascii="ＭＳ 明朝" w:hAnsi="ＭＳ 明朝" w:eastAsia="ＭＳ 明朝"/>
          <w:spacing w:val="11"/>
          <w:kern w:val="0"/>
          <w:sz w:val="22"/>
        </w:rPr>
        <w:t>号</w:t>
      </w:r>
    </w:p>
    <w:p>
      <w:pPr>
        <w:pStyle w:val="0"/>
        <w:autoSpaceDE w:val="0"/>
        <w:autoSpaceDN w:val="0"/>
        <w:adjustRightInd w:val="0"/>
        <w:spacing w:line="522" w:lineRule="atLeast"/>
        <w:ind w:left="1936"/>
        <w:jc w:val="both"/>
        <w:rPr>
          <w:rFonts w:hint="eastAsia" w:ascii="ＭＳ 明朝" w:hAnsi="ＭＳ 明朝"/>
          <w:spacing w:val="11"/>
          <w:kern w:val="0"/>
          <w:sz w:val="22"/>
        </w:rPr>
      </w:pPr>
      <w:r>
        <w:rPr>
          <w:rFonts w:hint="default" w:ascii="ＭＳ 明朝" w:hAnsi="ＭＳ 明朝" w:eastAsia="ＭＳ 明朝"/>
          <w:spacing w:val="11"/>
          <w:kern w:val="0"/>
          <w:sz w:val="22"/>
        </w:rPr>
        <w:t>改正</w:t>
      </w:r>
    </w:p>
    <w:p>
      <w:pPr>
        <w:pStyle w:val="0"/>
        <w:autoSpaceDE w:val="0"/>
        <w:autoSpaceDN w:val="0"/>
        <w:adjustRightInd w:val="0"/>
        <w:spacing w:line="522" w:lineRule="atLeast"/>
        <w:ind w:left="2904"/>
        <w:jc w:val="both"/>
        <w:rPr>
          <w:rFonts w:hint="eastAsia" w:ascii="ＭＳ 明朝" w:hAnsi="ＭＳ 明朝"/>
          <w:spacing w:val="11"/>
          <w:kern w:val="0"/>
          <w:sz w:val="22"/>
        </w:rPr>
      </w:pPr>
      <w:r>
        <w:rPr>
          <w:rFonts w:hint="default" w:ascii="ＭＳ 明朝" w:hAnsi="ＭＳ 明朝" w:eastAsia="ＭＳ 明朝"/>
          <w:spacing w:val="11"/>
          <w:kern w:val="0"/>
          <w:sz w:val="22"/>
        </w:rPr>
        <w:t>平成</w:t>
      </w:r>
      <w:r>
        <w:rPr>
          <w:rFonts w:hint="default" w:ascii="ＭＳ 明朝" w:hAnsi="ＭＳ 明朝" w:eastAsia="ＭＳ 明朝"/>
          <w:spacing w:val="11"/>
          <w:kern w:val="0"/>
          <w:sz w:val="22"/>
        </w:rPr>
        <w:t>29</w:t>
      </w:r>
      <w:r>
        <w:rPr>
          <w:rFonts w:hint="default" w:ascii="ＭＳ 明朝" w:hAnsi="ＭＳ 明朝" w:eastAsia="ＭＳ 明朝"/>
          <w:spacing w:val="11"/>
          <w:kern w:val="0"/>
          <w:sz w:val="22"/>
        </w:rPr>
        <w:t>年６月８日告示第</w:t>
      </w:r>
      <w:r>
        <w:rPr>
          <w:rFonts w:hint="default" w:ascii="ＭＳ 明朝" w:hAnsi="ＭＳ 明朝" w:eastAsia="ＭＳ 明朝"/>
          <w:spacing w:val="11"/>
          <w:kern w:val="0"/>
          <w:sz w:val="22"/>
        </w:rPr>
        <w:t>140</w:t>
      </w:r>
      <w:r>
        <w:rPr>
          <w:rFonts w:hint="default" w:ascii="ＭＳ 明朝" w:hAnsi="ＭＳ 明朝" w:eastAsia="ＭＳ 明朝"/>
          <w:spacing w:val="11"/>
          <w:kern w:val="0"/>
          <w:sz w:val="22"/>
        </w:rPr>
        <w:t>号</w:t>
      </w:r>
    </w:p>
    <w:p>
      <w:pPr>
        <w:pStyle w:val="0"/>
        <w:autoSpaceDE w:val="0"/>
        <w:autoSpaceDN w:val="0"/>
        <w:adjustRightInd w:val="0"/>
        <w:spacing w:line="522" w:lineRule="atLeast"/>
        <w:ind w:left="2904"/>
        <w:jc w:val="both"/>
        <w:rPr>
          <w:rFonts w:hint="eastAsia" w:ascii="ＭＳ 明朝" w:hAnsi="ＭＳ 明朝"/>
          <w:spacing w:val="11"/>
          <w:kern w:val="0"/>
          <w:sz w:val="22"/>
        </w:rPr>
      </w:pPr>
      <w:r>
        <w:rPr>
          <w:rFonts w:hint="default" w:ascii="ＭＳ 明朝" w:hAnsi="ＭＳ 明朝" w:eastAsia="ＭＳ 明朝"/>
          <w:spacing w:val="11"/>
          <w:kern w:val="0"/>
          <w:sz w:val="22"/>
        </w:rPr>
        <w:t>平成</w:t>
      </w:r>
      <w:r>
        <w:rPr>
          <w:rFonts w:hint="default" w:ascii="ＭＳ 明朝" w:hAnsi="ＭＳ 明朝" w:eastAsia="ＭＳ 明朝"/>
          <w:spacing w:val="11"/>
          <w:kern w:val="0"/>
          <w:sz w:val="22"/>
        </w:rPr>
        <w:t>30</w:t>
      </w:r>
      <w:r>
        <w:rPr>
          <w:rFonts w:hint="default" w:ascii="ＭＳ 明朝" w:hAnsi="ＭＳ 明朝" w:eastAsia="ＭＳ 明朝"/>
          <w:spacing w:val="11"/>
          <w:kern w:val="0"/>
          <w:sz w:val="22"/>
        </w:rPr>
        <w:t>年３月</w:t>
      </w:r>
      <w:r>
        <w:rPr>
          <w:rFonts w:hint="default" w:ascii="ＭＳ 明朝" w:hAnsi="ＭＳ 明朝" w:eastAsia="ＭＳ 明朝"/>
          <w:spacing w:val="11"/>
          <w:kern w:val="0"/>
          <w:sz w:val="22"/>
        </w:rPr>
        <w:t>30</w:t>
      </w:r>
      <w:r>
        <w:rPr>
          <w:rFonts w:hint="default" w:ascii="ＭＳ 明朝" w:hAnsi="ＭＳ 明朝" w:eastAsia="ＭＳ 明朝"/>
          <w:spacing w:val="11"/>
          <w:kern w:val="0"/>
          <w:sz w:val="22"/>
        </w:rPr>
        <w:t>日告示第</w:t>
      </w:r>
      <w:r>
        <w:rPr>
          <w:rFonts w:hint="default" w:ascii="ＭＳ 明朝" w:hAnsi="ＭＳ 明朝" w:eastAsia="ＭＳ 明朝"/>
          <w:spacing w:val="11"/>
          <w:kern w:val="0"/>
          <w:sz w:val="22"/>
        </w:rPr>
        <w:t>52</w:t>
      </w:r>
      <w:r>
        <w:rPr>
          <w:rFonts w:hint="default" w:ascii="ＭＳ 明朝" w:hAnsi="ＭＳ 明朝" w:eastAsia="ＭＳ 明朝"/>
          <w:spacing w:val="11"/>
          <w:kern w:val="0"/>
          <w:sz w:val="22"/>
        </w:rPr>
        <w:t>号</w:t>
      </w:r>
    </w:p>
    <w:p>
      <w:pPr>
        <w:pStyle w:val="0"/>
        <w:autoSpaceDE w:val="0"/>
        <w:autoSpaceDN w:val="0"/>
        <w:adjustRightInd w:val="0"/>
        <w:spacing w:line="522" w:lineRule="atLeast"/>
        <w:ind w:left="2904"/>
        <w:jc w:val="both"/>
        <w:rPr>
          <w:rFonts w:hint="eastAsia" w:ascii="ＭＳ 明朝" w:hAnsi="ＭＳ 明朝"/>
          <w:spacing w:val="11"/>
          <w:kern w:val="0"/>
          <w:sz w:val="22"/>
        </w:rPr>
      </w:pPr>
      <w:r>
        <w:rPr>
          <w:rFonts w:hint="default" w:ascii="ＭＳ 明朝" w:hAnsi="ＭＳ 明朝" w:eastAsia="ＭＳ 明朝"/>
          <w:spacing w:val="11"/>
          <w:kern w:val="0"/>
          <w:sz w:val="22"/>
        </w:rPr>
        <w:t>令和３年３月</w:t>
      </w:r>
      <w:r>
        <w:rPr>
          <w:rFonts w:hint="default" w:ascii="ＭＳ 明朝" w:hAnsi="ＭＳ 明朝" w:eastAsia="ＭＳ 明朝"/>
          <w:spacing w:val="11"/>
          <w:kern w:val="0"/>
          <w:sz w:val="22"/>
        </w:rPr>
        <w:t>29</w:t>
      </w:r>
      <w:r>
        <w:rPr>
          <w:rFonts w:hint="default" w:ascii="ＭＳ 明朝" w:hAnsi="ＭＳ 明朝" w:eastAsia="ＭＳ 明朝"/>
          <w:spacing w:val="11"/>
          <w:kern w:val="0"/>
          <w:sz w:val="22"/>
        </w:rPr>
        <w:t>日告示第</w:t>
      </w:r>
      <w:r>
        <w:rPr>
          <w:rFonts w:hint="default" w:ascii="ＭＳ 明朝" w:hAnsi="ＭＳ 明朝" w:eastAsia="ＭＳ 明朝"/>
          <w:spacing w:val="11"/>
          <w:kern w:val="0"/>
          <w:sz w:val="22"/>
        </w:rPr>
        <w:t>39</w:t>
      </w:r>
      <w:r>
        <w:rPr>
          <w:rFonts w:hint="default" w:ascii="ＭＳ 明朝" w:hAnsi="ＭＳ 明朝" w:eastAsia="ＭＳ 明朝"/>
          <w:spacing w:val="11"/>
          <w:kern w:val="0"/>
          <w:sz w:val="22"/>
        </w:rPr>
        <w:t>号</w:t>
      </w:r>
    </w:p>
    <w:p>
      <w:pPr>
        <w:pStyle w:val="0"/>
        <w:autoSpaceDE w:val="0"/>
        <w:autoSpaceDN w:val="0"/>
        <w:adjustRightInd w:val="0"/>
        <w:spacing w:line="522" w:lineRule="atLeast"/>
        <w:ind w:left="2904"/>
        <w:jc w:val="both"/>
        <w:rPr>
          <w:rFonts w:hint="eastAsia" w:ascii="ＭＳ 明朝" w:hAnsi="ＭＳ 明朝"/>
          <w:spacing w:val="11"/>
          <w:kern w:val="0"/>
          <w:sz w:val="22"/>
        </w:rPr>
      </w:pPr>
      <w:r>
        <w:rPr>
          <w:rFonts w:hint="default" w:ascii="ＭＳ 明朝" w:hAnsi="ＭＳ 明朝" w:eastAsia="ＭＳ 明朝"/>
          <w:spacing w:val="11"/>
          <w:kern w:val="0"/>
          <w:sz w:val="22"/>
        </w:rPr>
        <w:t>令和７年３月</w:t>
      </w:r>
      <w:r>
        <w:rPr>
          <w:rFonts w:hint="default" w:ascii="ＭＳ 明朝" w:hAnsi="ＭＳ 明朝" w:eastAsia="ＭＳ 明朝"/>
          <w:spacing w:val="11"/>
          <w:kern w:val="0"/>
          <w:sz w:val="22"/>
        </w:rPr>
        <w:t>31</w:t>
      </w:r>
      <w:r>
        <w:rPr>
          <w:rFonts w:hint="default" w:ascii="ＭＳ 明朝" w:hAnsi="ＭＳ 明朝" w:eastAsia="ＭＳ 明朝"/>
          <w:spacing w:val="11"/>
          <w:kern w:val="0"/>
          <w:sz w:val="22"/>
        </w:rPr>
        <w:t>日告示第</w:t>
      </w:r>
      <w:r>
        <w:rPr>
          <w:rFonts w:hint="default" w:ascii="ＭＳ 明朝" w:hAnsi="ＭＳ 明朝" w:eastAsia="ＭＳ 明朝"/>
          <w:spacing w:val="11"/>
          <w:kern w:val="0"/>
          <w:sz w:val="22"/>
        </w:rPr>
        <w:t>79</w:t>
      </w:r>
      <w:r>
        <w:rPr>
          <w:rFonts w:hint="default" w:ascii="ＭＳ 明朝" w:hAnsi="ＭＳ 明朝" w:eastAsia="ＭＳ 明朝"/>
          <w:spacing w:val="11"/>
          <w:kern w:val="0"/>
          <w:sz w:val="22"/>
        </w:rPr>
        <w:t>号</w:t>
      </w:r>
    </w:p>
    <w:p>
      <w:pPr>
        <w:pStyle w:val="0"/>
        <w:autoSpaceDE w:val="0"/>
        <w:autoSpaceDN w:val="0"/>
        <w:adjustRightInd w:val="0"/>
        <w:spacing w:line="522" w:lineRule="atLeast"/>
        <w:ind w:left="726"/>
        <w:jc w:val="both"/>
        <w:rPr>
          <w:rFonts w:hint="eastAsia" w:ascii="ＭＳ 明朝" w:hAnsi="ＭＳ 明朝"/>
          <w:spacing w:val="11"/>
          <w:kern w:val="0"/>
          <w:sz w:val="22"/>
        </w:rPr>
      </w:pPr>
      <w:r>
        <w:rPr>
          <w:rFonts w:hint="default" w:ascii="ＭＳ 明朝" w:hAnsi="ＭＳ 明朝" w:eastAsia="ＭＳ 明朝"/>
          <w:spacing w:val="11"/>
          <w:kern w:val="0"/>
          <w:sz w:val="22"/>
        </w:rPr>
        <w:t>観音寺市自治会集会場等建設工事等補助金交付要綱</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（趣旨）</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第１条　この要綱は、観音寺市における自治会等による活動を促進し、地域の連帯感を高めるとともに地域コミュニティの活性化に寄与するため、自治会集会場等の新築、増改築、改修</w:t>
      </w:r>
      <w:r>
        <w:rPr>
          <w:rFonts w:hint="default" w:ascii="ＭＳ 明朝" w:hAnsi="ＭＳ 明朝" w:eastAsia="ＭＳ 明朝"/>
          <w:color w:val="FF0000"/>
          <w:spacing w:val="11"/>
          <w:kern w:val="0"/>
          <w:sz w:val="22"/>
        </w:rPr>
        <w:t>、</w:t>
      </w:r>
      <w:r>
        <w:rPr>
          <w:rFonts w:hint="default" w:ascii="ＭＳ 明朝" w:hAnsi="ＭＳ 明朝" w:eastAsia="ＭＳ 明朝"/>
          <w:spacing w:val="11"/>
          <w:kern w:val="0"/>
          <w:sz w:val="22"/>
        </w:rPr>
        <w:t>修繕工事等（次条第４号から第</w:t>
      </w:r>
      <w:r>
        <w:rPr>
          <w:rFonts w:hint="default" w:ascii="ＭＳ 明朝" w:hAnsi="ＭＳ 明朝" w:eastAsia="ＭＳ 明朝"/>
          <w:spacing w:val="11"/>
          <w:kern w:val="0"/>
          <w:sz w:val="22"/>
        </w:rPr>
        <w:t>12</w:t>
      </w:r>
      <w:r>
        <w:rPr>
          <w:rFonts w:hint="default" w:ascii="ＭＳ 明朝" w:hAnsi="ＭＳ 明朝" w:eastAsia="ＭＳ 明朝"/>
          <w:spacing w:val="11"/>
          <w:kern w:val="0"/>
          <w:sz w:val="22"/>
        </w:rPr>
        <w:t>号までに規定する工事等をいう。以下「自治会集会場等建設工事等」という。）に要した経費に対して、観音寺市自治会集会場等建設工事等補助金（以下「補助金」という。）を交付することに関し必要な事項を定めるものとする。</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（定義）</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第１条の２　この要綱において、次の各号に掲げる用語の意義は、当該各号に定めるところによる。</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１</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自治会等　市内の一定の区域に住所を有する住民の地縁に基づいて形成された団体であって市長が認めるものをいう。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２</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町又は自治会の連合組織　自治会等が、住民の互助の精神に基づき連合した組織をいう。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３</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自治会集会場　地域住民の集会等に使用するため自治会等が管理する施設をいう。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４</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自治会集会場の購入又は新築若しくは増改築工事</w:t>
      </w:r>
    </w:p>
    <w:p>
      <w:pPr>
        <w:pStyle w:val="0"/>
        <w:autoSpaceDE w:val="0"/>
        <w:autoSpaceDN w:val="0"/>
        <w:adjustRightInd w:val="0"/>
        <w:spacing w:line="522" w:lineRule="atLeast"/>
        <w:ind w:left="484" w:firstLine="242"/>
        <w:jc w:val="both"/>
        <w:rPr>
          <w:rFonts w:hint="eastAsia" w:ascii="ＭＳ 明朝" w:hAnsi="ＭＳ 明朝"/>
          <w:spacing w:val="11"/>
          <w:kern w:val="0"/>
          <w:sz w:val="22"/>
        </w:rPr>
      </w:pPr>
      <w:r>
        <w:rPr>
          <w:rFonts w:hint="default" w:ascii="ＭＳ 明朝" w:hAnsi="ＭＳ 明朝" w:eastAsia="ＭＳ 明朝"/>
          <w:spacing w:val="11"/>
          <w:kern w:val="0"/>
          <w:sz w:val="22"/>
        </w:rPr>
        <w:t>自治会等が既存の建物を自治会集会場として購入すること、又は自治会集会場を新たに建築する工事、自治会集会場の床面積を増加する工事若しくは自治会集会場の一部又は全部を取り壊し、用途が同一で従前の自治会集会場と規模及び構造が同様のものを建築する工事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５</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w:t>
      </w:r>
      <w:r>
        <w:rPr>
          <w:rFonts w:hint="default" w:ascii="ＭＳ 明朝" w:hAnsi="ＭＳ 明朝" w:eastAsia="ＭＳ 明朝"/>
          <w:color w:val="FF0000"/>
          <w:spacing w:val="11"/>
          <w:kern w:val="0"/>
          <w:sz w:val="22"/>
        </w:rPr>
        <w:t xml:space="preserve"> </w:t>
      </w:r>
      <w:r>
        <w:rPr>
          <w:rFonts w:hint="default" w:ascii="ＭＳ 明朝" w:hAnsi="ＭＳ 明朝" w:eastAsia="ＭＳ 明朝"/>
          <w:spacing w:val="11"/>
          <w:kern w:val="0"/>
          <w:sz w:val="22"/>
        </w:rPr>
        <w:t>自治会集会場の改修及び修繕工事　自治会等が行う自治会集会場の改修工事であって主要構造部の改修を含む工事及び第</w:t>
      </w:r>
      <w:r>
        <w:rPr>
          <w:rFonts w:hint="default" w:ascii="ＭＳ 明朝" w:hAnsi="ＭＳ 明朝" w:eastAsia="ＭＳ 明朝"/>
          <w:color w:val="FF0000"/>
          <w:spacing w:val="11"/>
          <w:kern w:val="0"/>
          <w:sz w:val="22"/>
        </w:rPr>
        <w:t>12</w:t>
      </w:r>
      <w:r>
        <w:rPr>
          <w:rFonts w:hint="default" w:ascii="ＭＳ 明朝" w:hAnsi="ＭＳ 明朝" w:eastAsia="ＭＳ 明朝"/>
          <w:spacing w:val="11"/>
          <w:kern w:val="0"/>
          <w:sz w:val="22"/>
        </w:rPr>
        <w:t>号の耐震改修工事並びに自治会等が行う自治会集会場の改修工事のうち主要構造部の改修を含まない工事であって維持を目的とする修繕工事をいう。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６</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エアコンの整備　自治会等が行う自治会集会場のエアコンの整備（新設、取替え等）をいう。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７</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浄化槽及び衛生設備工事　自治会等が自治会集会場に浄化槽を設置する工事及びトイレを増改築する工事をいう。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８</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バリアフリー化工事　自治会等が自治会集会場をバリアフリー化するために行う工事及びバリアフリー化に寄与するための器具の設置工事をいう。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９</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バリアフリー化備品整備　バリアフリー化に寄与するために行う備品の整備をいう。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(10)</w:t>
      </w:r>
      <w:r>
        <w:rPr>
          <w:rFonts w:hint="default" w:ascii="ＭＳ 明朝" w:hAnsi="ＭＳ 明朝" w:eastAsia="ＭＳ 明朝"/>
          <w:spacing w:val="11"/>
          <w:kern w:val="0"/>
          <w:sz w:val="22"/>
        </w:rPr>
        <w:t>　伝統文化倉庫の新築工事　自治会等が地域の連帯感を高めるためにその地域の伝統文化の承継に取り組む行事等に使用する太鼓台等を保管する倉庫を新たに建設する工事をいう。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(11)</w:t>
      </w:r>
      <w:r>
        <w:rPr>
          <w:rFonts w:hint="default" w:ascii="ＭＳ 明朝" w:hAnsi="ＭＳ 明朝" w:eastAsia="ＭＳ 明朝"/>
          <w:spacing w:val="11"/>
          <w:kern w:val="0"/>
          <w:sz w:val="22"/>
        </w:rPr>
        <w:t>　耐震診断　昭和</w:t>
      </w:r>
      <w:r>
        <w:rPr>
          <w:rFonts w:hint="default" w:ascii="ＭＳ 明朝" w:hAnsi="ＭＳ 明朝" w:eastAsia="ＭＳ 明朝"/>
          <w:spacing w:val="11"/>
          <w:kern w:val="0"/>
          <w:sz w:val="22"/>
        </w:rPr>
        <w:t>56</w:t>
      </w:r>
      <w:r>
        <w:rPr>
          <w:rFonts w:hint="default" w:ascii="ＭＳ 明朝" w:hAnsi="ＭＳ 明朝" w:eastAsia="ＭＳ 明朝"/>
          <w:spacing w:val="11"/>
          <w:kern w:val="0"/>
          <w:sz w:val="22"/>
        </w:rPr>
        <w:t>年５月</w:t>
      </w:r>
      <w:r>
        <w:rPr>
          <w:rFonts w:hint="default" w:ascii="ＭＳ 明朝" w:hAnsi="ＭＳ 明朝" w:eastAsia="ＭＳ 明朝"/>
          <w:spacing w:val="11"/>
          <w:kern w:val="0"/>
          <w:sz w:val="22"/>
        </w:rPr>
        <w:t>31</w:t>
      </w:r>
      <w:r>
        <w:rPr>
          <w:rFonts w:hint="default" w:ascii="ＭＳ 明朝" w:hAnsi="ＭＳ 明朝" w:eastAsia="ＭＳ 明朝"/>
          <w:spacing w:val="11"/>
          <w:kern w:val="0"/>
          <w:sz w:val="22"/>
        </w:rPr>
        <w:t>日以前に建築された自治会集会場に対し、建築物の耐震診断及び耐震改修の促進を図るための基本的な方針（平成</w:t>
      </w:r>
      <w:r>
        <w:rPr>
          <w:rFonts w:hint="default" w:ascii="ＭＳ 明朝" w:hAnsi="ＭＳ 明朝" w:eastAsia="ＭＳ 明朝"/>
          <w:spacing w:val="11"/>
          <w:kern w:val="0"/>
          <w:sz w:val="22"/>
        </w:rPr>
        <w:t>18</w:t>
      </w:r>
      <w:r>
        <w:rPr>
          <w:rFonts w:hint="default" w:ascii="ＭＳ 明朝" w:hAnsi="ＭＳ 明朝" w:eastAsia="ＭＳ 明朝"/>
          <w:spacing w:val="11"/>
          <w:kern w:val="0"/>
          <w:sz w:val="22"/>
        </w:rPr>
        <w:t>年度国土交通省告示第</w:t>
      </w:r>
      <w:r>
        <w:rPr>
          <w:rFonts w:hint="default" w:ascii="ＭＳ 明朝" w:hAnsi="ＭＳ 明朝" w:eastAsia="ＭＳ 明朝"/>
          <w:spacing w:val="11"/>
          <w:kern w:val="0"/>
          <w:sz w:val="22"/>
        </w:rPr>
        <w:t>184</w:t>
      </w:r>
      <w:r>
        <w:rPr>
          <w:rFonts w:hint="default" w:ascii="ＭＳ 明朝" w:hAnsi="ＭＳ 明朝" w:eastAsia="ＭＳ 明朝"/>
          <w:spacing w:val="11"/>
          <w:kern w:val="0"/>
          <w:sz w:val="22"/>
        </w:rPr>
        <w:t>号）別添第１に規定する方法により行う自治会集会場の地震に対する安全性の評価又はこれと同等以上の精度を有すると認められる評価をいう。</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(12)</w:t>
      </w:r>
      <w:r>
        <w:rPr>
          <w:rFonts w:hint="default" w:ascii="ＭＳ 明朝" w:hAnsi="ＭＳ 明朝" w:eastAsia="ＭＳ 明朝"/>
          <w:spacing w:val="11"/>
          <w:kern w:val="0"/>
          <w:sz w:val="22"/>
        </w:rPr>
        <w:t>　耐震改修工事　前号の耐震診断を行った自治会等が当該自治会集会場について、建築物の耐震診断及び耐震改修の促進を図るための基本的な方針別添第２に規定する基準に適合する方法により、地震に対する安全性の向上を目的として行う補強若しくは改修の工事又はこれらと同等以上に安全性を向上させると認められる工事をいう。</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（補助対象団体等）</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第２条　補助金は、次の各号に掲げるものが行う自治会集会場等建設工事等に要した経費に対して、毎年度予算の範囲内において交付する。ただし、同一年度内において１回限りとし、同一の自治集会場等に対して重複しないものとする。</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１</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自治会等</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２</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町又は自治会の連合組織</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２　前項の規定にかかわらず、天災等により市長が特に補助の必要を認めた場合を除き、次に掲げる場合には補助対象としない。</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１</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この要綱による補助金（耐震診断に係る補助金を除く。）を受けた年度の翌年度から起算して５年を経過しない団体が補助を受けようとする場合</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２</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自治会集会場等建設工事等（バリアフリー化備品整備を除く。）に関し、この要綱による補助金以外の補助を受ける団体が補助を受けようとする場合</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３</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この要綱による耐震診断に係る補助を受けた年度の翌年度から起算して５年を経過しない団体が、再びこの要綱による耐震診断に係る補助を受けようとする場合</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４</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第５条に規定する補助申請を行った日の属する年度の３月末日までに自治会集会場等建設工事等が完了しない場合</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５</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この要綱による補助金の交付を受けて自治会集会場等建設工事等を行った自治会集会場であって、当該補助金の交付を受けた年度の翌年度から起算して５年を経過しない自治会集会場に対して補助金の交付を受けようとする場合</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（補助対象経費）</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第３条　補助対象となる経費は、次表の左欄に掲げる工事等の種類ごとに、自治会集会場等建設工事等に係る経費が右欄に掲げる金額以上のものとする。</w:t>
      </w:r>
    </w:p>
    <w:tbl>
      <w:tblPr>
        <w:tblStyle w:val="11"/>
        <w:tblW w:w="0" w:type="auto"/>
        <w:tblInd w:w="8" w:type="dxa"/>
        <w:tblLayout w:type="fixed"/>
        <w:tblCellMar>
          <w:top w:w="0" w:type="dxa"/>
          <w:left w:w="0" w:type="dxa"/>
          <w:bottom w:w="0" w:type="dxa"/>
          <w:right w:w="0" w:type="dxa"/>
        </w:tblCellMar>
        <w:tblLook w:firstRow="1" w:lastRow="0" w:firstColumn="1" w:lastColumn="0" w:noHBand="0" w:noVBand="1" w:val="04A0"/>
      </w:tblPr>
      <w:tblGrid>
        <w:gridCol w:w="4649"/>
        <w:gridCol w:w="4650"/>
      </w:tblGrid>
      <w:tr>
        <w:trPr/>
        <w:tc>
          <w:tcPr>
            <w:tcW w:w="4649" w:type="dxa"/>
            <w:tcBorders>
              <w:top w:val="single" w:color="auto" w:sz="6" w:space="0"/>
              <w:left w:val="single" w:color="auto" w:sz="6" w:space="0"/>
              <w:bottom w:val="single" w:color="auto" w:sz="6" w:space="0"/>
              <w:right w:val="single" w:color="auto" w:sz="6" w:space="0"/>
              <w:tl2br w:val="nil"/>
              <w:tr2bl w:val="nil"/>
            </w:tcBorders>
            <w:shd w:val="clear" w:color="auto" w:fill="FFFFFF"/>
            <w:vAlign w:val="center"/>
          </w:tcPr>
          <w:p>
            <w:pPr>
              <w:pStyle w:val="0"/>
              <w:autoSpaceDE w:val="0"/>
              <w:autoSpaceDN w:val="0"/>
              <w:adjustRightInd w:val="0"/>
              <w:spacing w:line="522" w:lineRule="atLeast"/>
              <w:jc w:val="center"/>
              <w:rPr>
                <w:rFonts w:hint="eastAsia" w:ascii="ＭＳ 明朝" w:hAnsi="ＭＳ 明朝"/>
                <w:spacing w:val="11"/>
                <w:kern w:val="0"/>
                <w:sz w:val="22"/>
              </w:rPr>
            </w:pPr>
            <w:r>
              <w:rPr>
                <w:rFonts w:hint="default" w:ascii="ＭＳ 明朝" w:hAnsi="ＭＳ 明朝" w:eastAsia="ＭＳ 明朝"/>
                <w:spacing w:val="11"/>
                <w:kern w:val="0"/>
                <w:sz w:val="22"/>
              </w:rPr>
              <w:t>種類</w:t>
            </w:r>
          </w:p>
        </w:tc>
        <w:tc>
          <w:tcPr>
            <w:tcW w:w="4650" w:type="dxa"/>
            <w:tcBorders>
              <w:top w:val="single" w:color="auto" w:sz="6" w:space="0"/>
              <w:left w:val="single" w:color="auto" w:sz="6" w:space="0"/>
              <w:bottom w:val="single" w:color="auto" w:sz="6" w:space="0"/>
              <w:right w:val="single" w:color="auto" w:sz="6" w:space="0"/>
              <w:tl2br w:val="nil"/>
              <w:tr2bl w:val="nil"/>
            </w:tcBorders>
            <w:shd w:val="clear" w:color="auto" w:fill="FFFFFF"/>
            <w:vAlign w:val="center"/>
          </w:tcPr>
          <w:p>
            <w:pPr>
              <w:pStyle w:val="0"/>
              <w:autoSpaceDE w:val="0"/>
              <w:autoSpaceDN w:val="0"/>
              <w:adjustRightInd w:val="0"/>
              <w:spacing w:line="522" w:lineRule="atLeast"/>
              <w:jc w:val="center"/>
              <w:rPr>
                <w:rFonts w:hint="eastAsia" w:ascii="ＭＳ 明朝" w:hAnsi="ＭＳ 明朝"/>
                <w:spacing w:val="11"/>
                <w:kern w:val="0"/>
                <w:sz w:val="22"/>
              </w:rPr>
            </w:pPr>
            <w:r>
              <w:rPr>
                <w:rFonts w:hint="default" w:ascii="ＭＳ 明朝" w:hAnsi="ＭＳ 明朝" w:eastAsia="ＭＳ 明朝"/>
                <w:spacing w:val="11"/>
                <w:kern w:val="0"/>
                <w:sz w:val="22"/>
              </w:rPr>
              <w:t>工事等に係る経費の基準額</w:t>
            </w:r>
          </w:p>
        </w:tc>
      </w:tr>
      <w:tr>
        <w:trPr/>
        <w:tc>
          <w:tcPr>
            <w:tcW w:w="4649"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left"/>
              <w:rPr>
                <w:rFonts w:hint="eastAsia" w:ascii="ＭＳ 明朝" w:hAnsi="ＭＳ 明朝"/>
                <w:spacing w:val="11"/>
                <w:kern w:val="0"/>
                <w:sz w:val="22"/>
              </w:rPr>
            </w:pPr>
            <w:r>
              <w:rPr>
                <w:rFonts w:hint="default" w:ascii="ＭＳ 明朝" w:hAnsi="ＭＳ 明朝" w:eastAsia="ＭＳ 明朝"/>
                <w:spacing w:val="11"/>
                <w:kern w:val="0"/>
                <w:sz w:val="22"/>
              </w:rPr>
              <w:t>自治会集会場の購入又は新築若しくは増改築工事</w:t>
            </w:r>
          </w:p>
        </w:tc>
        <w:tc>
          <w:tcPr>
            <w:tcW w:w="4650"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500</w:t>
            </w:r>
            <w:r>
              <w:rPr>
                <w:rFonts w:hint="default" w:ascii="ＭＳ 明朝" w:hAnsi="ＭＳ 明朝" w:eastAsia="ＭＳ 明朝"/>
                <w:spacing w:val="11"/>
                <w:kern w:val="0"/>
                <w:sz w:val="22"/>
              </w:rPr>
              <w:t>万円</w:t>
            </w:r>
          </w:p>
        </w:tc>
      </w:tr>
      <w:tr>
        <w:trPr/>
        <w:tc>
          <w:tcPr>
            <w:tcW w:w="4649"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left"/>
              <w:rPr>
                <w:rFonts w:hint="eastAsia" w:ascii="ＭＳ 明朝" w:hAnsi="ＭＳ 明朝"/>
                <w:spacing w:val="11"/>
                <w:kern w:val="0"/>
                <w:sz w:val="22"/>
              </w:rPr>
            </w:pPr>
            <w:r>
              <w:rPr>
                <w:rFonts w:hint="default" w:ascii="ＭＳ 明朝" w:hAnsi="ＭＳ 明朝" w:eastAsia="ＭＳ 明朝"/>
                <w:spacing w:val="11"/>
                <w:kern w:val="0"/>
                <w:sz w:val="22"/>
              </w:rPr>
              <w:t>自治会集会場の改修及び修繕工事</w:t>
            </w:r>
          </w:p>
        </w:tc>
        <w:tc>
          <w:tcPr>
            <w:tcW w:w="4650"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20</w:t>
            </w:r>
            <w:r>
              <w:rPr>
                <w:rFonts w:hint="default" w:ascii="ＭＳ 明朝" w:hAnsi="ＭＳ 明朝" w:eastAsia="ＭＳ 明朝"/>
                <w:spacing w:val="11"/>
                <w:kern w:val="0"/>
                <w:sz w:val="22"/>
              </w:rPr>
              <w:t>万円</w:t>
            </w:r>
          </w:p>
        </w:tc>
      </w:tr>
      <w:tr>
        <w:trPr/>
        <w:tc>
          <w:tcPr>
            <w:tcW w:w="4649"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left"/>
              <w:rPr>
                <w:rFonts w:hint="eastAsia" w:ascii="ＭＳ 明朝" w:hAnsi="ＭＳ 明朝"/>
                <w:spacing w:val="11"/>
                <w:kern w:val="0"/>
                <w:sz w:val="22"/>
              </w:rPr>
            </w:pPr>
            <w:r>
              <w:rPr>
                <w:rFonts w:hint="default" w:ascii="ＭＳ 明朝" w:hAnsi="ＭＳ 明朝" w:eastAsia="ＭＳ 明朝"/>
                <w:spacing w:val="11"/>
                <w:kern w:val="0"/>
                <w:sz w:val="22"/>
              </w:rPr>
              <w:t>エアコンの整備</w:t>
            </w:r>
          </w:p>
        </w:tc>
        <w:tc>
          <w:tcPr>
            <w:tcW w:w="4650"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なし</w:t>
            </w:r>
          </w:p>
        </w:tc>
      </w:tr>
      <w:tr>
        <w:trPr/>
        <w:tc>
          <w:tcPr>
            <w:tcW w:w="4649"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left"/>
              <w:rPr>
                <w:rFonts w:hint="eastAsia" w:ascii="ＭＳ 明朝" w:hAnsi="ＭＳ 明朝"/>
                <w:spacing w:val="11"/>
                <w:kern w:val="0"/>
                <w:sz w:val="22"/>
              </w:rPr>
            </w:pPr>
            <w:r>
              <w:rPr>
                <w:rFonts w:hint="default" w:ascii="ＭＳ 明朝" w:hAnsi="ＭＳ 明朝" w:eastAsia="ＭＳ 明朝"/>
                <w:spacing w:val="11"/>
                <w:kern w:val="0"/>
                <w:sz w:val="22"/>
              </w:rPr>
              <w:t>浄化槽及び衛生設備工事並びにバリアフリー化工事</w:t>
            </w:r>
          </w:p>
        </w:tc>
        <w:tc>
          <w:tcPr>
            <w:tcW w:w="4650"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なし</w:t>
            </w:r>
          </w:p>
        </w:tc>
      </w:tr>
      <w:tr>
        <w:trPr/>
        <w:tc>
          <w:tcPr>
            <w:tcW w:w="4649"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left"/>
              <w:rPr>
                <w:rFonts w:hint="eastAsia" w:ascii="ＭＳ 明朝" w:hAnsi="ＭＳ 明朝"/>
                <w:spacing w:val="11"/>
                <w:kern w:val="0"/>
                <w:sz w:val="22"/>
              </w:rPr>
            </w:pPr>
            <w:r>
              <w:rPr>
                <w:rFonts w:hint="default" w:ascii="ＭＳ 明朝" w:hAnsi="ＭＳ 明朝" w:eastAsia="ＭＳ 明朝"/>
                <w:spacing w:val="11"/>
                <w:kern w:val="0"/>
                <w:sz w:val="22"/>
              </w:rPr>
              <w:t>バリアフリー化備品整備</w:t>
            </w:r>
          </w:p>
        </w:tc>
        <w:tc>
          <w:tcPr>
            <w:tcW w:w="4650"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なし</w:t>
            </w:r>
          </w:p>
        </w:tc>
      </w:tr>
      <w:tr>
        <w:trPr/>
        <w:tc>
          <w:tcPr>
            <w:tcW w:w="4649"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left"/>
              <w:rPr>
                <w:rFonts w:hint="eastAsia" w:ascii="ＭＳ 明朝" w:hAnsi="ＭＳ 明朝"/>
                <w:spacing w:val="11"/>
                <w:kern w:val="0"/>
                <w:sz w:val="22"/>
              </w:rPr>
            </w:pPr>
            <w:r>
              <w:rPr>
                <w:rFonts w:hint="default" w:ascii="ＭＳ 明朝" w:hAnsi="ＭＳ 明朝" w:eastAsia="ＭＳ 明朝"/>
                <w:spacing w:val="11"/>
                <w:kern w:val="0"/>
                <w:sz w:val="22"/>
              </w:rPr>
              <w:t>伝統文化倉庫の新築工事</w:t>
            </w:r>
          </w:p>
        </w:tc>
        <w:tc>
          <w:tcPr>
            <w:tcW w:w="4650"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500</w:t>
            </w:r>
            <w:r>
              <w:rPr>
                <w:rFonts w:hint="default" w:ascii="ＭＳ 明朝" w:hAnsi="ＭＳ 明朝" w:eastAsia="ＭＳ 明朝"/>
                <w:spacing w:val="11"/>
                <w:kern w:val="0"/>
                <w:sz w:val="22"/>
              </w:rPr>
              <w:t>万円</w:t>
            </w:r>
          </w:p>
        </w:tc>
      </w:tr>
      <w:tr>
        <w:trPr/>
        <w:tc>
          <w:tcPr>
            <w:tcW w:w="4649"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left"/>
              <w:rPr>
                <w:rFonts w:hint="eastAsia" w:ascii="ＭＳ 明朝" w:hAnsi="ＭＳ 明朝"/>
                <w:spacing w:val="11"/>
                <w:kern w:val="0"/>
                <w:sz w:val="22"/>
              </w:rPr>
            </w:pPr>
            <w:r>
              <w:rPr>
                <w:rFonts w:hint="default" w:ascii="ＭＳ 明朝" w:hAnsi="ＭＳ 明朝" w:eastAsia="ＭＳ 明朝"/>
                <w:spacing w:val="11"/>
                <w:kern w:val="0"/>
                <w:sz w:val="22"/>
              </w:rPr>
              <w:t>耐震診断</w:t>
            </w:r>
          </w:p>
        </w:tc>
        <w:tc>
          <w:tcPr>
            <w:tcW w:w="4650"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なし</w:t>
            </w:r>
          </w:p>
        </w:tc>
      </w:tr>
    </w:tbl>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２　前項の規定にかかわらず、同項の表に規定する自治会集会場の購入又は新築若しくは増改築工事に該当する工事のうち、新築工事を行うときは、同項の表に規定するエアコンの整備並びに、浄化槽及び衛生設備工事並びにバリアフリー化工事並びにバリアフリー化備品整備に係る補助の対象としないこととする。</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（補助金額）</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第４条　補助金額は、次表の左欄に掲げる工事等の種類ごとに、右欄に掲げる額を限度として中欄の規定に基づき算定した額（千円未満の端数が生じたときは、これを切り捨てた額）とする。この場合において、工事等の種類が複数であるときは、当該工事等の種類ごとに端数処理を行って得た額の合計額を補助金額とする。</w:t>
      </w:r>
    </w:p>
    <w:tbl>
      <w:tblPr>
        <w:tblStyle w:val="11"/>
        <w:tblW w:w="0" w:type="auto"/>
        <w:tblInd w:w="8" w:type="dxa"/>
        <w:tblLayout w:type="fixed"/>
        <w:tblCellMar>
          <w:top w:w="0" w:type="dxa"/>
          <w:left w:w="0" w:type="dxa"/>
          <w:bottom w:w="0" w:type="dxa"/>
          <w:right w:w="0" w:type="dxa"/>
        </w:tblCellMar>
        <w:tblLook w:firstRow="1" w:lastRow="0" w:firstColumn="1" w:lastColumn="0" w:noHBand="0" w:noVBand="1" w:val="04A0"/>
      </w:tblPr>
      <w:tblGrid>
        <w:gridCol w:w="2657"/>
        <w:gridCol w:w="5314"/>
        <w:gridCol w:w="1328"/>
      </w:tblGrid>
      <w:tr>
        <w:trPr/>
        <w:tc>
          <w:tcPr>
            <w:tcW w:w="2657" w:type="dxa"/>
            <w:tcBorders>
              <w:top w:val="single" w:color="auto" w:sz="6" w:space="0"/>
              <w:left w:val="single" w:color="auto" w:sz="6" w:space="0"/>
              <w:bottom w:val="single" w:color="auto" w:sz="6" w:space="0"/>
              <w:right w:val="single" w:color="auto" w:sz="6" w:space="0"/>
              <w:tl2br w:val="nil"/>
              <w:tr2bl w:val="nil"/>
            </w:tcBorders>
            <w:shd w:val="clear" w:color="auto" w:fill="FFFFFF"/>
            <w:vAlign w:val="center"/>
          </w:tcPr>
          <w:p>
            <w:pPr>
              <w:pStyle w:val="0"/>
              <w:autoSpaceDE w:val="0"/>
              <w:autoSpaceDN w:val="0"/>
              <w:adjustRightInd w:val="0"/>
              <w:spacing w:line="522" w:lineRule="atLeast"/>
              <w:jc w:val="center"/>
              <w:rPr>
                <w:rFonts w:hint="eastAsia" w:ascii="ＭＳ 明朝" w:hAnsi="ＭＳ 明朝"/>
                <w:spacing w:val="11"/>
                <w:kern w:val="0"/>
                <w:sz w:val="22"/>
              </w:rPr>
            </w:pPr>
            <w:r>
              <w:rPr>
                <w:rFonts w:hint="default" w:ascii="ＭＳ 明朝" w:hAnsi="ＭＳ 明朝" w:eastAsia="ＭＳ 明朝"/>
                <w:spacing w:val="11"/>
                <w:kern w:val="0"/>
                <w:sz w:val="22"/>
              </w:rPr>
              <w:t>種類</w:t>
            </w:r>
          </w:p>
        </w:tc>
        <w:tc>
          <w:tcPr>
            <w:tcW w:w="5314" w:type="dxa"/>
            <w:tcBorders>
              <w:top w:val="single" w:color="auto" w:sz="6" w:space="0"/>
              <w:left w:val="single" w:color="auto" w:sz="6" w:space="0"/>
              <w:bottom w:val="single" w:color="auto" w:sz="6" w:space="0"/>
              <w:right w:val="single" w:color="auto" w:sz="6" w:space="0"/>
              <w:tl2br w:val="nil"/>
              <w:tr2bl w:val="nil"/>
            </w:tcBorders>
            <w:shd w:val="clear" w:color="auto" w:fill="FFFFFF"/>
            <w:vAlign w:val="center"/>
          </w:tcPr>
          <w:p>
            <w:pPr>
              <w:pStyle w:val="0"/>
              <w:autoSpaceDE w:val="0"/>
              <w:autoSpaceDN w:val="0"/>
              <w:adjustRightInd w:val="0"/>
              <w:spacing w:line="522" w:lineRule="atLeast"/>
              <w:jc w:val="center"/>
              <w:rPr>
                <w:rFonts w:hint="eastAsia" w:ascii="ＭＳ 明朝" w:hAnsi="ＭＳ 明朝"/>
                <w:spacing w:val="11"/>
                <w:kern w:val="0"/>
                <w:sz w:val="22"/>
              </w:rPr>
            </w:pPr>
            <w:r>
              <w:rPr>
                <w:rFonts w:hint="default" w:ascii="ＭＳ 明朝" w:hAnsi="ＭＳ 明朝" w:eastAsia="ＭＳ 明朝"/>
                <w:spacing w:val="11"/>
                <w:kern w:val="0"/>
                <w:sz w:val="22"/>
              </w:rPr>
              <w:t>補助金額</w:t>
            </w:r>
          </w:p>
        </w:tc>
        <w:tc>
          <w:tcPr>
            <w:tcW w:w="1328" w:type="dxa"/>
            <w:tcBorders>
              <w:top w:val="single" w:color="auto" w:sz="6" w:space="0"/>
              <w:left w:val="single" w:color="auto" w:sz="6" w:space="0"/>
              <w:bottom w:val="single" w:color="auto" w:sz="6" w:space="0"/>
              <w:right w:val="single" w:color="auto" w:sz="6" w:space="0"/>
              <w:tl2br w:val="nil"/>
              <w:tr2bl w:val="nil"/>
            </w:tcBorders>
            <w:shd w:val="clear" w:color="auto" w:fill="FFFFFF"/>
            <w:vAlign w:val="center"/>
          </w:tcPr>
          <w:p>
            <w:pPr>
              <w:pStyle w:val="0"/>
              <w:autoSpaceDE w:val="0"/>
              <w:autoSpaceDN w:val="0"/>
              <w:adjustRightInd w:val="0"/>
              <w:spacing w:line="522" w:lineRule="atLeast"/>
              <w:jc w:val="center"/>
              <w:rPr>
                <w:rFonts w:hint="eastAsia" w:ascii="ＭＳ 明朝" w:hAnsi="ＭＳ 明朝"/>
                <w:spacing w:val="11"/>
                <w:kern w:val="0"/>
                <w:sz w:val="22"/>
              </w:rPr>
            </w:pPr>
            <w:r>
              <w:rPr>
                <w:rFonts w:hint="default" w:ascii="ＭＳ 明朝" w:hAnsi="ＭＳ 明朝" w:eastAsia="ＭＳ 明朝"/>
                <w:spacing w:val="11"/>
                <w:kern w:val="0"/>
                <w:sz w:val="22"/>
              </w:rPr>
              <w:t>補助限度額</w:t>
            </w:r>
          </w:p>
        </w:tc>
      </w:tr>
      <w:tr>
        <w:trPr/>
        <w:tc>
          <w:tcPr>
            <w:tcW w:w="2657"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left="242" w:hanging="242"/>
              <w:jc w:val="left"/>
              <w:rPr>
                <w:rFonts w:hint="eastAsia" w:ascii="ＭＳ 明朝" w:hAnsi="ＭＳ 明朝"/>
                <w:spacing w:val="11"/>
                <w:kern w:val="0"/>
                <w:sz w:val="22"/>
              </w:rPr>
            </w:pPr>
            <w:r>
              <w:rPr>
                <w:rFonts w:hint="default" w:ascii="ＭＳ 明朝" w:hAnsi="ＭＳ 明朝" w:eastAsia="ＭＳ 明朝"/>
                <w:spacing w:val="11"/>
                <w:kern w:val="0"/>
                <w:sz w:val="22"/>
              </w:rPr>
              <w:t>１　自治会集会場の購入又は新築若しくは増改築工事（認可地縁団体（地方自治法（昭和</w:t>
            </w:r>
            <w:r>
              <w:rPr>
                <w:rFonts w:hint="default" w:ascii="ＭＳ 明朝" w:hAnsi="ＭＳ 明朝" w:eastAsia="ＭＳ 明朝"/>
                <w:spacing w:val="11"/>
                <w:kern w:val="0"/>
                <w:sz w:val="22"/>
              </w:rPr>
              <w:t>22</w:t>
            </w:r>
            <w:r>
              <w:rPr>
                <w:rFonts w:hint="default" w:ascii="ＭＳ 明朝" w:hAnsi="ＭＳ 明朝" w:eastAsia="ＭＳ 明朝"/>
                <w:spacing w:val="11"/>
                <w:kern w:val="0"/>
                <w:sz w:val="22"/>
              </w:rPr>
              <w:t>年法律第</w:t>
            </w:r>
            <w:r>
              <w:rPr>
                <w:rFonts w:hint="default" w:ascii="ＭＳ 明朝" w:hAnsi="ＭＳ 明朝" w:eastAsia="ＭＳ 明朝"/>
                <w:spacing w:val="11"/>
                <w:kern w:val="0"/>
                <w:sz w:val="22"/>
              </w:rPr>
              <w:t>67</w:t>
            </w:r>
            <w:r>
              <w:rPr>
                <w:rFonts w:hint="default" w:ascii="ＭＳ 明朝" w:hAnsi="ＭＳ 明朝" w:eastAsia="ＭＳ 明朝"/>
                <w:spacing w:val="11"/>
                <w:kern w:val="0"/>
                <w:sz w:val="22"/>
              </w:rPr>
              <w:t>号）第</w:t>
            </w:r>
            <w:r>
              <w:rPr>
                <w:rFonts w:hint="default" w:ascii="ＭＳ 明朝" w:hAnsi="ＭＳ 明朝" w:eastAsia="ＭＳ 明朝"/>
                <w:spacing w:val="11"/>
                <w:kern w:val="0"/>
                <w:sz w:val="22"/>
              </w:rPr>
              <w:t>260</w:t>
            </w:r>
            <w:r>
              <w:rPr>
                <w:rFonts w:hint="default" w:ascii="ＭＳ 明朝" w:hAnsi="ＭＳ 明朝" w:eastAsia="ＭＳ 明朝"/>
                <w:spacing w:val="11"/>
                <w:kern w:val="0"/>
                <w:sz w:val="22"/>
              </w:rPr>
              <w:t>条の２第１項の認可を受けた地縁による団体（以下「認可地縁団体」という。）が行うものに限る。）</w:t>
            </w:r>
          </w:p>
        </w:tc>
        <w:tc>
          <w:tcPr>
            <w:tcW w:w="5314"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firstLine="242"/>
              <w:jc w:val="left"/>
              <w:rPr>
                <w:rFonts w:hint="eastAsia" w:ascii="ＭＳ 明朝" w:hAnsi="ＭＳ 明朝"/>
                <w:spacing w:val="11"/>
                <w:kern w:val="0"/>
                <w:sz w:val="22"/>
              </w:rPr>
            </w:pPr>
            <w:r>
              <w:rPr>
                <w:rFonts w:hint="default" w:ascii="ＭＳ 明朝" w:hAnsi="ＭＳ 明朝" w:eastAsia="ＭＳ 明朝"/>
                <w:spacing w:val="11"/>
                <w:kern w:val="0"/>
                <w:sz w:val="22"/>
              </w:rPr>
              <w:t>補助対象経費に</w:t>
            </w:r>
            <w:r>
              <w:rPr>
                <w:rFonts w:hint="default" w:ascii="ＭＳ 明朝" w:hAnsi="ＭＳ 明朝" w:eastAsia="ＭＳ 明朝"/>
                <w:spacing w:val="11"/>
                <w:kern w:val="0"/>
                <w:sz w:val="22"/>
              </w:rPr>
              <w:t>100</w:t>
            </w:r>
            <w:r>
              <w:rPr>
                <w:rFonts w:hint="default" w:ascii="ＭＳ 明朝" w:hAnsi="ＭＳ 明朝" w:eastAsia="ＭＳ 明朝"/>
                <w:spacing w:val="11"/>
                <w:kern w:val="0"/>
                <w:sz w:val="22"/>
              </w:rPr>
              <w:t>分の</w:t>
            </w:r>
            <w:r>
              <w:rPr>
                <w:rFonts w:hint="default" w:ascii="ＭＳ 明朝" w:hAnsi="ＭＳ 明朝" w:eastAsia="ＭＳ 明朝"/>
                <w:spacing w:val="11"/>
                <w:kern w:val="0"/>
                <w:sz w:val="22"/>
              </w:rPr>
              <w:t>25</w:t>
            </w:r>
            <w:r>
              <w:rPr>
                <w:rFonts w:hint="default" w:ascii="ＭＳ 明朝" w:hAnsi="ＭＳ 明朝" w:eastAsia="ＭＳ 明朝"/>
                <w:spacing w:val="11"/>
                <w:kern w:val="0"/>
                <w:sz w:val="22"/>
              </w:rPr>
              <w:t>を乗じて得た額</w:t>
            </w:r>
          </w:p>
        </w:tc>
        <w:tc>
          <w:tcPr>
            <w:tcW w:w="1328"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500</w:t>
            </w:r>
            <w:r>
              <w:rPr>
                <w:rFonts w:hint="default" w:ascii="ＭＳ 明朝" w:hAnsi="ＭＳ 明朝" w:eastAsia="ＭＳ 明朝"/>
                <w:spacing w:val="11"/>
                <w:kern w:val="0"/>
                <w:sz w:val="22"/>
              </w:rPr>
              <w:t>万円</w:t>
            </w:r>
          </w:p>
        </w:tc>
      </w:tr>
      <w:tr>
        <w:trPr/>
        <w:tc>
          <w:tcPr>
            <w:tcW w:w="2657"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left="242" w:hanging="242"/>
              <w:jc w:val="left"/>
              <w:rPr>
                <w:rFonts w:hint="eastAsia" w:ascii="ＭＳ 明朝" w:hAnsi="ＭＳ 明朝"/>
                <w:spacing w:val="11"/>
                <w:kern w:val="0"/>
                <w:sz w:val="22"/>
              </w:rPr>
            </w:pPr>
            <w:r>
              <w:rPr>
                <w:rFonts w:hint="default" w:ascii="ＭＳ 明朝" w:hAnsi="ＭＳ 明朝" w:eastAsia="ＭＳ 明朝"/>
                <w:spacing w:val="11"/>
                <w:kern w:val="0"/>
                <w:sz w:val="22"/>
              </w:rPr>
              <w:t>２　自治会集会場の改修及び修繕工事</w:t>
            </w:r>
          </w:p>
        </w:tc>
        <w:tc>
          <w:tcPr>
            <w:tcW w:w="5314"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firstLine="242"/>
              <w:jc w:val="left"/>
              <w:rPr>
                <w:rFonts w:hint="eastAsia" w:ascii="ＭＳ 明朝" w:hAnsi="ＭＳ 明朝"/>
                <w:spacing w:val="11"/>
                <w:kern w:val="0"/>
                <w:sz w:val="22"/>
              </w:rPr>
            </w:pPr>
            <w:r>
              <w:rPr>
                <w:rFonts w:hint="default" w:ascii="ＭＳ 明朝" w:hAnsi="ＭＳ 明朝" w:eastAsia="ＭＳ 明朝"/>
                <w:spacing w:val="11"/>
                <w:kern w:val="0"/>
                <w:sz w:val="22"/>
              </w:rPr>
              <w:t>補助対象経費に</w:t>
            </w:r>
            <w:r>
              <w:rPr>
                <w:rFonts w:hint="default" w:ascii="ＭＳ 明朝" w:hAnsi="ＭＳ 明朝" w:eastAsia="ＭＳ 明朝"/>
                <w:spacing w:val="11"/>
                <w:kern w:val="0"/>
                <w:sz w:val="22"/>
              </w:rPr>
              <w:t>100</w:t>
            </w:r>
            <w:r>
              <w:rPr>
                <w:rFonts w:hint="default" w:ascii="ＭＳ 明朝" w:hAnsi="ＭＳ 明朝" w:eastAsia="ＭＳ 明朝"/>
                <w:spacing w:val="11"/>
                <w:kern w:val="0"/>
                <w:sz w:val="22"/>
              </w:rPr>
              <w:t>分の</w:t>
            </w:r>
            <w:r>
              <w:rPr>
                <w:rFonts w:hint="default" w:ascii="ＭＳ 明朝" w:hAnsi="ＭＳ 明朝" w:eastAsia="ＭＳ 明朝"/>
                <w:spacing w:val="11"/>
                <w:kern w:val="0"/>
                <w:sz w:val="22"/>
              </w:rPr>
              <w:t>25</w:t>
            </w:r>
            <w:r>
              <w:rPr>
                <w:rFonts w:hint="default" w:ascii="ＭＳ 明朝" w:hAnsi="ＭＳ 明朝" w:eastAsia="ＭＳ 明朝"/>
                <w:spacing w:val="11"/>
                <w:kern w:val="0"/>
                <w:sz w:val="22"/>
              </w:rPr>
              <w:t>を乗じて得た額</w:t>
            </w:r>
          </w:p>
        </w:tc>
        <w:tc>
          <w:tcPr>
            <w:tcW w:w="1328"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300</w:t>
            </w:r>
            <w:r>
              <w:rPr>
                <w:rFonts w:hint="default" w:ascii="ＭＳ 明朝" w:hAnsi="ＭＳ 明朝" w:eastAsia="ＭＳ 明朝"/>
                <w:spacing w:val="11"/>
                <w:kern w:val="0"/>
                <w:sz w:val="22"/>
              </w:rPr>
              <w:t>万円</w:t>
            </w:r>
          </w:p>
        </w:tc>
      </w:tr>
      <w:tr>
        <w:trPr/>
        <w:tc>
          <w:tcPr>
            <w:tcW w:w="2657"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left="242" w:hanging="242"/>
              <w:jc w:val="left"/>
              <w:rPr>
                <w:rFonts w:hint="eastAsia" w:ascii="ＭＳ 明朝" w:hAnsi="ＭＳ 明朝"/>
                <w:spacing w:val="11"/>
                <w:kern w:val="0"/>
                <w:sz w:val="22"/>
              </w:rPr>
            </w:pPr>
            <w:r>
              <w:rPr>
                <w:rFonts w:hint="default" w:ascii="ＭＳ 明朝" w:hAnsi="ＭＳ 明朝" w:eastAsia="ＭＳ 明朝"/>
                <w:spacing w:val="11"/>
                <w:kern w:val="0"/>
                <w:sz w:val="22"/>
              </w:rPr>
              <w:t>３　エアコンの整備</w:t>
            </w:r>
          </w:p>
        </w:tc>
        <w:tc>
          <w:tcPr>
            <w:tcW w:w="5314"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firstLine="242"/>
              <w:jc w:val="left"/>
              <w:rPr>
                <w:rFonts w:hint="eastAsia" w:ascii="ＭＳ 明朝" w:hAnsi="ＭＳ 明朝"/>
                <w:spacing w:val="11"/>
                <w:kern w:val="0"/>
                <w:sz w:val="22"/>
              </w:rPr>
            </w:pPr>
            <w:r>
              <w:rPr>
                <w:rFonts w:hint="default" w:ascii="ＭＳ 明朝" w:hAnsi="ＭＳ 明朝" w:eastAsia="ＭＳ 明朝"/>
                <w:spacing w:val="11"/>
                <w:kern w:val="0"/>
                <w:sz w:val="22"/>
              </w:rPr>
              <w:t>補助対象経費に</w:t>
            </w:r>
            <w:r>
              <w:rPr>
                <w:rFonts w:hint="default" w:ascii="ＭＳ 明朝" w:hAnsi="ＭＳ 明朝" w:eastAsia="ＭＳ 明朝"/>
                <w:spacing w:val="11"/>
                <w:kern w:val="0"/>
                <w:sz w:val="22"/>
              </w:rPr>
              <w:t>100</w:t>
            </w:r>
            <w:r>
              <w:rPr>
                <w:rFonts w:hint="default" w:ascii="ＭＳ 明朝" w:hAnsi="ＭＳ 明朝" w:eastAsia="ＭＳ 明朝"/>
                <w:spacing w:val="11"/>
                <w:kern w:val="0"/>
                <w:sz w:val="22"/>
              </w:rPr>
              <w:t>分の</w:t>
            </w:r>
            <w:r>
              <w:rPr>
                <w:rFonts w:hint="default" w:ascii="ＭＳ 明朝" w:hAnsi="ＭＳ 明朝" w:eastAsia="ＭＳ 明朝"/>
                <w:spacing w:val="11"/>
                <w:kern w:val="0"/>
                <w:sz w:val="22"/>
              </w:rPr>
              <w:t>25</w:t>
            </w:r>
            <w:r>
              <w:rPr>
                <w:rFonts w:hint="default" w:ascii="ＭＳ 明朝" w:hAnsi="ＭＳ 明朝" w:eastAsia="ＭＳ 明朝"/>
                <w:spacing w:val="11"/>
                <w:kern w:val="0"/>
                <w:sz w:val="22"/>
              </w:rPr>
              <w:t>を乗じて得た額</w:t>
            </w:r>
          </w:p>
        </w:tc>
        <w:tc>
          <w:tcPr>
            <w:tcW w:w="1328"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50</w:t>
            </w:r>
            <w:r>
              <w:rPr>
                <w:rFonts w:hint="default" w:ascii="ＭＳ 明朝" w:hAnsi="ＭＳ 明朝" w:eastAsia="ＭＳ 明朝"/>
                <w:spacing w:val="11"/>
                <w:kern w:val="0"/>
                <w:sz w:val="22"/>
              </w:rPr>
              <w:t>万円</w:t>
            </w:r>
          </w:p>
        </w:tc>
      </w:tr>
      <w:tr>
        <w:trPr/>
        <w:tc>
          <w:tcPr>
            <w:tcW w:w="2657"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left="242" w:hanging="242"/>
              <w:jc w:val="left"/>
              <w:rPr>
                <w:rFonts w:hint="eastAsia" w:ascii="ＭＳ 明朝" w:hAnsi="ＭＳ 明朝"/>
                <w:spacing w:val="11"/>
                <w:kern w:val="0"/>
                <w:sz w:val="22"/>
              </w:rPr>
            </w:pPr>
            <w:r>
              <w:rPr>
                <w:rFonts w:hint="default" w:ascii="ＭＳ 明朝" w:hAnsi="ＭＳ 明朝" w:eastAsia="ＭＳ 明朝"/>
                <w:spacing w:val="11"/>
                <w:kern w:val="0"/>
                <w:sz w:val="22"/>
              </w:rPr>
              <w:t>４　浄化槽及び衛生設備工事並びにバリアフリー化工事</w:t>
            </w:r>
          </w:p>
        </w:tc>
        <w:tc>
          <w:tcPr>
            <w:tcW w:w="5314"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firstLine="242"/>
              <w:jc w:val="left"/>
              <w:rPr>
                <w:rFonts w:hint="eastAsia" w:ascii="ＭＳ 明朝" w:hAnsi="ＭＳ 明朝"/>
                <w:spacing w:val="11"/>
                <w:kern w:val="0"/>
                <w:sz w:val="22"/>
              </w:rPr>
            </w:pPr>
            <w:r>
              <w:rPr>
                <w:rFonts w:hint="default" w:ascii="ＭＳ 明朝" w:hAnsi="ＭＳ 明朝" w:eastAsia="ＭＳ 明朝"/>
                <w:spacing w:val="11"/>
                <w:kern w:val="0"/>
                <w:sz w:val="22"/>
              </w:rPr>
              <w:t>補助対象経費の金額ごとに次に掲げる額</w:t>
            </w:r>
          </w:p>
          <w:p>
            <w:pPr>
              <w:pStyle w:val="0"/>
              <w:autoSpaceDE w:val="0"/>
              <w:autoSpaceDN w:val="0"/>
              <w:adjustRightInd w:val="0"/>
              <w:spacing w:line="522" w:lineRule="atLeast"/>
              <w:ind w:left="484" w:hanging="242"/>
              <w:jc w:val="left"/>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１</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w:t>
            </w:r>
            <w:r>
              <w:rPr>
                <w:rFonts w:hint="default" w:ascii="ＭＳ 明朝" w:hAnsi="ＭＳ 明朝" w:eastAsia="ＭＳ 明朝"/>
                <w:spacing w:val="11"/>
                <w:kern w:val="0"/>
                <w:sz w:val="22"/>
              </w:rPr>
              <w:t>30</w:t>
            </w:r>
            <w:r>
              <w:rPr>
                <w:rFonts w:hint="default" w:ascii="ＭＳ 明朝" w:hAnsi="ＭＳ 明朝" w:eastAsia="ＭＳ 明朝"/>
                <w:spacing w:val="11"/>
                <w:kern w:val="0"/>
                <w:sz w:val="22"/>
              </w:rPr>
              <w:t>万円以下の場合　補助対象経費全額</w:t>
            </w:r>
          </w:p>
          <w:p>
            <w:pPr>
              <w:pStyle w:val="0"/>
              <w:autoSpaceDE w:val="0"/>
              <w:autoSpaceDN w:val="0"/>
              <w:adjustRightInd w:val="0"/>
              <w:spacing w:line="522" w:lineRule="atLeast"/>
              <w:ind w:left="484" w:hanging="242"/>
              <w:jc w:val="left"/>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２</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w:t>
            </w:r>
            <w:r>
              <w:rPr>
                <w:rFonts w:hint="default" w:ascii="ＭＳ 明朝" w:hAnsi="ＭＳ 明朝" w:eastAsia="ＭＳ 明朝"/>
                <w:spacing w:val="11"/>
                <w:kern w:val="0"/>
                <w:sz w:val="22"/>
              </w:rPr>
              <w:t>30</w:t>
            </w:r>
            <w:r>
              <w:rPr>
                <w:rFonts w:hint="default" w:ascii="ＭＳ 明朝" w:hAnsi="ＭＳ 明朝" w:eastAsia="ＭＳ 明朝"/>
                <w:spacing w:val="11"/>
                <w:kern w:val="0"/>
                <w:sz w:val="22"/>
              </w:rPr>
              <w:t>万円を超える場合　補助対象経費に</w:t>
            </w:r>
            <w:r>
              <w:rPr>
                <w:rFonts w:hint="default" w:ascii="ＭＳ 明朝" w:hAnsi="ＭＳ 明朝" w:eastAsia="ＭＳ 明朝"/>
                <w:spacing w:val="11"/>
                <w:kern w:val="0"/>
                <w:sz w:val="22"/>
              </w:rPr>
              <w:t>100</w:t>
            </w:r>
            <w:r>
              <w:rPr>
                <w:rFonts w:hint="default" w:ascii="ＭＳ 明朝" w:hAnsi="ＭＳ 明朝" w:eastAsia="ＭＳ 明朝"/>
                <w:spacing w:val="11"/>
                <w:kern w:val="0"/>
                <w:sz w:val="22"/>
              </w:rPr>
              <w:t>分の</w:t>
            </w:r>
            <w:r>
              <w:rPr>
                <w:rFonts w:hint="default" w:ascii="ＭＳ 明朝" w:hAnsi="ＭＳ 明朝" w:eastAsia="ＭＳ 明朝"/>
                <w:spacing w:val="11"/>
                <w:kern w:val="0"/>
                <w:sz w:val="22"/>
              </w:rPr>
              <w:t>50</w:t>
            </w:r>
            <w:r>
              <w:rPr>
                <w:rFonts w:hint="default" w:ascii="ＭＳ 明朝" w:hAnsi="ＭＳ 明朝" w:eastAsia="ＭＳ 明朝"/>
                <w:spacing w:val="11"/>
                <w:kern w:val="0"/>
                <w:sz w:val="22"/>
              </w:rPr>
              <w:t>を乗じて得た額に</w:t>
            </w:r>
            <w:r>
              <w:rPr>
                <w:rFonts w:hint="default" w:ascii="ＭＳ 明朝" w:hAnsi="ＭＳ 明朝" w:eastAsia="ＭＳ 明朝"/>
                <w:spacing w:val="11"/>
                <w:kern w:val="0"/>
                <w:sz w:val="22"/>
              </w:rPr>
              <w:t>15</w:t>
            </w:r>
            <w:r>
              <w:rPr>
                <w:rFonts w:hint="default" w:ascii="ＭＳ 明朝" w:hAnsi="ＭＳ 明朝" w:eastAsia="ＭＳ 明朝"/>
                <w:spacing w:val="11"/>
                <w:kern w:val="0"/>
                <w:sz w:val="22"/>
              </w:rPr>
              <w:t>万円を加えた額</w:t>
            </w:r>
          </w:p>
        </w:tc>
        <w:tc>
          <w:tcPr>
            <w:tcW w:w="1328"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200</w:t>
            </w:r>
            <w:r>
              <w:rPr>
                <w:rFonts w:hint="default" w:ascii="ＭＳ 明朝" w:hAnsi="ＭＳ 明朝" w:eastAsia="ＭＳ 明朝"/>
                <w:spacing w:val="11"/>
                <w:kern w:val="0"/>
                <w:sz w:val="22"/>
              </w:rPr>
              <w:t>万円</w:t>
            </w:r>
          </w:p>
        </w:tc>
      </w:tr>
      <w:tr>
        <w:trPr/>
        <w:tc>
          <w:tcPr>
            <w:tcW w:w="2657"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left="242" w:hanging="242"/>
              <w:jc w:val="left"/>
              <w:rPr>
                <w:rFonts w:hint="eastAsia" w:ascii="ＭＳ 明朝" w:hAnsi="ＭＳ 明朝"/>
                <w:spacing w:val="11"/>
                <w:kern w:val="0"/>
                <w:sz w:val="22"/>
              </w:rPr>
            </w:pPr>
            <w:r>
              <w:rPr>
                <w:rFonts w:hint="default" w:ascii="ＭＳ 明朝" w:hAnsi="ＭＳ 明朝" w:eastAsia="ＭＳ 明朝"/>
                <w:spacing w:val="11"/>
                <w:kern w:val="0"/>
                <w:sz w:val="22"/>
              </w:rPr>
              <w:t>５　バリアフリー化備品整備</w:t>
            </w:r>
          </w:p>
        </w:tc>
        <w:tc>
          <w:tcPr>
            <w:tcW w:w="5314"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firstLine="242"/>
              <w:jc w:val="left"/>
              <w:rPr>
                <w:rFonts w:hint="eastAsia" w:ascii="ＭＳ 明朝" w:hAnsi="ＭＳ 明朝"/>
                <w:spacing w:val="11"/>
                <w:kern w:val="0"/>
                <w:sz w:val="22"/>
              </w:rPr>
            </w:pPr>
            <w:r>
              <w:rPr>
                <w:rFonts w:hint="default" w:ascii="ＭＳ 明朝" w:hAnsi="ＭＳ 明朝" w:eastAsia="ＭＳ 明朝"/>
                <w:spacing w:val="11"/>
                <w:kern w:val="0"/>
                <w:sz w:val="22"/>
              </w:rPr>
              <w:t>補助対象経費の全額</w:t>
            </w:r>
          </w:p>
        </w:tc>
        <w:tc>
          <w:tcPr>
            <w:tcW w:w="1328"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30</w:t>
            </w:r>
            <w:r>
              <w:rPr>
                <w:rFonts w:hint="default" w:ascii="ＭＳ 明朝" w:hAnsi="ＭＳ 明朝" w:eastAsia="ＭＳ 明朝"/>
                <w:spacing w:val="11"/>
                <w:kern w:val="0"/>
                <w:sz w:val="22"/>
              </w:rPr>
              <w:t>万円</w:t>
            </w:r>
          </w:p>
        </w:tc>
      </w:tr>
      <w:tr>
        <w:trPr/>
        <w:tc>
          <w:tcPr>
            <w:tcW w:w="2657"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left="242" w:hanging="242"/>
              <w:jc w:val="left"/>
              <w:rPr>
                <w:rFonts w:hint="eastAsia" w:ascii="ＭＳ 明朝" w:hAnsi="ＭＳ 明朝"/>
                <w:spacing w:val="11"/>
                <w:kern w:val="0"/>
                <w:sz w:val="22"/>
              </w:rPr>
            </w:pPr>
            <w:r>
              <w:rPr>
                <w:rFonts w:hint="default" w:ascii="ＭＳ 明朝" w:hAnsi="ＭＳ 明朝" w:eastAsia="ＭＳ 明朝"/>
                <w:spacing w:val="11"/>
                <w:kern w:val="0"/>
                <w:sz w:val="22"/>
              </w:rPr>
              <w:t>６　伝統文化倉庫の新築工事（認可地縁団体が行うものに限る。）</w:t>
            </w:r>
          </w:p>
        </w:tc>
        <w:tc>
          <w:tcPr>
            <w:tcW w:w="5314"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firstLine="242"/>
              <w:jc w:val="left"/>
              <w:rPr>
                <w:rFonts w:hint="eastAsia" w:ascii="ＭＳ 明朝" w:hAnsi="ＭＳ 明朝"/>
                <w:spacing w:val="11"/>
                <w:kern w:val="0"/>
                <w:sz w:val="22"/>
              </w:rPr>
            </w:pPr>
            <w:r>
              <w:rPr>
                <w:rFonts w:hint="default" w:ascii="ＭＳ 明朝" w:hAnsi="ＭＳ 明朝" w:eastAsia="ＭＳ 明朝"/>
                <w:spacing w:val="11"/>
                <w:kern w:val="0"/>
                <w:sz w:val="22"/>
              </w:rPr>
              <w:t>補助対象経費に</w:t>
            </w:r>
            <w:r>
              <w:rPr>
                <w:rFonts w:hint="default" w:ascii="ＭＳ 明朝" w:hAnsi="ＭＳ 明朝" w:eastAsia="ＭＳ 明朝"/>
                <w:spacing w:val="11"/>
                <w:kern w:val="0"/>
                <w:sz w:val="22"/>
              </w:rPr>
              <w:t>100</w:t>
            </w:r>
            <w:r>
              <w:rPr>
                <w:rFonts w:hint="default" w:ascii="ＭＳ 明朝" w:hAnsi="ＭＳ 明朝" w:eastAsia="ＭＳ 明朝"/>
                <w:spacing w:val="11"/>
                <w:kern w:val="0"/>
                <w:sz w:val="22"/>
              </w:rPr>
              <w:t>分の</w:t>
            </w:r>
            <w:r>
              <w:rPr>
                <w:rFonts w:hint="default" w:ascii="ＭＳ 明朝" w:hAnsi="ＭＳ 明朝" w:eastAsia="ＭＳ 明朝"/>
                <w:spacing w:val="11"/>
                <w:kern w:val="0"/>
                <w:sz w:val="22"/>
              </w:rPr>
              <w:t>20</w:t>
            </w:r>
            <w:r>
              <w:rPr>
                <w:rFonts w:hint="default" w:ascii="ＭＳ 明朝" w:hAnsi="ＭＳ 明朝" w:eastAsia="ＭＳ 明朝"/>
                <w:spacing w:val="11"/>
                <w:kern w:val="0"/>
                <w:sz w:val="22"/>
              </w:rPr>
              <w:t>を乗じて得た額</w:t>
            </w:r>
          </w:p>
        </w:tc>
        <w:tc>
          <w:tcPr>
            <w:tcW w:w="1328"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200</w:t>
            </w:r>
            <w:r>
              <w:rPr>
                <w:rFonts w:hint="default" w:ascii="ＭＳ 明朝" w:hAnsi="ＭＳ 明朝" w:eastAsia="ＭＳ 明朝"/>
                <w:spacing w:val="11"/>
                <w:kern w:val="0"/>
                <w:sz w:val="22"/>
              </w:rPr>
              <w:t>万円</w:t>
            </w:r>
          </w:p>
        </w:tc>
      </w:tr>
      <w:tr>
        <w:trPr/>
        <w:tc>
          <w:tcPr>
            <w:tcW w:w="2657"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left="242" w:hanging="242"/>
              <w:jc w:val="left"/>
              <w:rPr>
                <w:rFonts w:hint="eastAsia" w:ascii="ＭＳ 明朝" w:hAnsi="ＭＳ 明朝"/>
                <w:spacing w:val="11"/>
                <w:kern w:val="0"/>
                <w:sz w:val="22"/>
              </w:rPr>
            </w:pPr>
            <w:r>
              <w:rPr>
                <w:rFonts w:hint="default" w:ascii="ＭＳ 明朝" w:hAnsi="ＭＳ 明朝" w:eastAsia="ＭＳ 明朝"/>
                <w:spacing w:val="11"/>
                <w:kern w:val="0"/>
                <w:sz w:val="22"/>
              </w:rPr>
              <w:t>７　耐震診断</w:t>
            </w:r>
          </w:p>
        </w:tc>
        <w:tc>
          <w:tcPr>
            <w:tcW w:w="5314"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ind w:firstLine="242"/>
              <w:jc w:val="left"/>
              <w:rPr>
                <w:rFonts w:hint="eastAsia" w:ascii="ＭＳ 明朝" w:hAnsi="ＭＳ 明朝"/>
                <w:spacing w:val="11"/>
                <w:kern w:val="0"/>
                <w:sz w:val="22"/>
              </w:rPr>
            </w:pPr>
            <w:r>
              <w:rPr>
                <w:rFonts w:hint="default" w:ascii="ＭＳ 明朝" w:hAnsi="ＭＳ 明朝" w:eastAsia="ＭＳ 明朝"/>
                <w:spacing w:val="11"/>
                <w:kern w:val="0"/>
                <w:sz w:val="22"/>
              </w:rPr>
              <w:t>補助対象経費に</w:t>
            </w:r>
            <w:r>
              <w:rPr>
                <w:rFonts w:hint="default" w:ascii="ＭＳ 明朝" w:hAnsi="ＭＳ 明朝" w:eastAsia="ＭＳ 明朝"/>
                <w:spacing w:val="11"/>
                <w:kern w:val="0"/>
                <w:sz w:val="22"/>
              </w:rPr>
              <w:t>10</w:t>
            </w:r>
            <w:r>
              <w:rPr>
                <w:rFonts w:hint="default" w:ascii="ＭＳ 明朝" w:hAnsi="ＭＳ 明朝" w:eastAsia="ＭＳ 明朝"/>
                <w:spacing w:val="11"/>
                <w:kern w:val="0"/>
                <w:sz w:val="22"/>
              </w:rPr>
              <w:t>分の９を乗じて得た額</w:t>
            </w:r>
          </w:p>
        </w:tc>
        <w:tc>
          <w:tcPr>
            <w:tcW w:w="1328" w:type="dxa"/>
            <w:tcBorders>
              <w:top w:val="single" w:color="auto" w:sz="6" w:space="0"/>
              <w:left w:val="single" w:color="auto" w:sz="6" w:space="0"/>
              <w:bottom w:val="single" w:color="auto" w:sz="6" w:space="0"/>
              <w:right w:val="single" w:color="auto" w:sz="6" w:space="0"/>
              <w:tl2br w:val="nil"/>
              <w:tr2bl w:val="nil"/>
            </w:tcBorders>
            <w:shd w:val="clear" w:color="auto" w:fill="FFFFFF"/>
            <w:vAlign w:val="top"/>
          </w:tcPr>
          <w:p>
            <w:pPr>
              <w:pStyle w:val="0"/>
              <w:autoSpaceDE w:val="0"/>
              <w:autoSpaceDN w:val="0"/>
              <w:adjustRightInd w:val="0"/>
              <w:spacing w:line="522" w:lineRule="atLeast"/>
              <w:jc w:val="right"/>
              <w:rPr>
                <w:rFonts w:hint="eastAsia" w:ascii="ＭＳ 明朝" w:hAnsi="ＭＳ 明朝"/>
                <w:spacing w:val="11"/>
                <w:kern w:val="0"/>
                <w:sz w:val="22"/>
              </w:rPr>
            </w:pPr>
            <w:r>
              <w:rPr>
                <w:rFonts w:hint="default" w:ascii="ＭＳ 明朝" w:hAnsi="ＭＳ 明朝" w:eastAsia="ＭＳ 明朝"/>
                <w:spacing w:val="11"/>
                <w:kern w:val="0"/>
                <w:sz w:val="22"/>
              </w:rPr>
              <w:t>10</w:t>
            </w:r>
            <w:r>
              <w:rPr>
                <w:rFonts w:hint="default" w:ascii="ＭＳ 明朝" w:hAnsi="ＭＳ 明朝" w:eastAsia="ＭＳ 明朝"/>
                <w:spacing w:val="11"/>
                <w:kern w:val="0"/>
                <w:sz w:val="22"/>
              </w:rPr>
              <w:t>万円</w:t>
            </w:r>
          </w:p>
        </w:tc>
      </w:tr>
    </w:tbl>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（補助申請）</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第５条　補助金の交付を受けようとする者は、観音寺市自治会集会場等建設工事等補助金交付申請書（様式第１号。以下「交付申請書」という。）に、事業計画書（様式第２号）、収支予算書（様式第３号）、建築許可認定書及び関係図面を添えて、２部を市長に提出しなければならない。</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（補助金の交付決定）</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第６条　市長は、前条の交付申請書の内容を審査の上、観音寺市自治会集会場等建設工事等補助金交付決定通知書（様式第４号）を申請者に交付するものとする。</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（事業の変更等）</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第７条　申請者は、事業を変更し、中止し、又は廃止しようとするときは、速やかに次に掲げる手続をしなければならない。</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１</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前条に規定する申請書又は添付書類の内容に変更があるときは、観音寺市自治会集会場等建設工事等事業変更申請書（様式第５号）を提出し、市長の承認を受けること。</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２</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事業を中止し、又は廃止しようとするときは、観音寺市自治会集会場等建設工事等事業中止（廃止）申請書（様式第６号）を提出し、市長の承認を受けること。</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３</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事業が予定の期間内に完了しないとき、又はその遂行が困難となったときは、市長に報告してその指示を受けること。</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（実績報告）</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第８条　申請者は、事業が完了したときは、観音寺市自治会集会場等建設工事等事業実績報告書（様式第７号。以下「実績報告書」という。）に収支決算書（様式第８号）、観音寺市自治会集会場等建設工事等補助金交付決定通知書の写しその他市長が必要と認める書類を添えて、２部を市長に提出しなければならない。</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（補助金の額の確定）</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第９条　市長は、前条の実績報告書が提出された場合において、当該事業の成果が補助金交付決定の内容及びこれに付した条件等に適合すると認めるときは、補助金の額を確定し、観音寺市自治会集会場等建設工事等補助金確定通知書（様式第９号。以下「補助金確定通知書」という。）により申請者に通知するものとする。</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２　申請者は、前項の補助金確定通知書を受けた後、補助金の交付を受けようとするときは、観音寺市自治会集会場等建設工事等補助金交付請求書（様式第</w:t>
      </w:r>
      <w:r>
        <w:rPr>
          <w:rFonts w:hint="default" w:ascii="ＭＳ 明朝" w:hAnsi="ＭＳ 明朝" w:eastAsia="ＭＳ 明朝"/>
          <w:spacing w:val="11"/>
          <w:kern w:val="0"/>
          <w:sz w:val="22"/>
        </w:rPr>
        <w:t>10</w:t>
      </w:r>
      <w:r>
        <w:rPr>
          <w:rFonts w:hint="default" w:ascii="ＭＳ 明朝" w:hAnsi="ＭＳ 明朝" w:eastAsia="ＭＳ 明朝"/>
          <w:spacing w:val="11"/>
          <w:kern w:val="0"/>
          <w:sz w:val="22"/>
        </w:rPr>
        <w:t>号。以下「請求賞」という。）を市長に提出しなければならない。</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（補助金の交付）</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w:t>
      </w:r>
      <w:r>
        <w:rPr>
          <w:rFonts w:hint="default" w:ascii="ＭＳ 明朝" w:hAnsi="ＭＳ 明朝" w:eastAsia="ＭＳ 明朝"/>
          <w:spacing w:val="11"/>
          <w:kern w:val="0"/>
          <w:sz w:val="22"/>
        </w:rPr>
        <w:t>10</w:t>
      </w:r>
      <w:r>
        <w:rPr>
          <w:rFonts w:hint="default" w:ascii="ＭＳ 明朝" w:hAnsi="ＭＳ 明朝" w:eastAsia="ＭＳ 明朝"/>
          <w:spacing w:val="11"/>
          <w:kern w:val="0"/>
          <w:sz w:val="22"/>
        </w:rPr>
        <w:t>条　市長は、前条第２項の請求書を受理した後、速やかに補助金を交付するものとする。</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２　市長は、特に必要があると認めるときは、第６条に規定する補助金の交付決定通知をした後、補助金の全部又は一部を概算払により交付することができる。この場合において、申請者は、補助金の交付を受けようとするときは、観音寺市自治会集会場等建設工事等補助金概算交付請求書（様式第</w:t>
      </w:r>
      <w:r>
        <w:rPr>
          <w:rFonts w:hint="default" w:ascii="ＭＳ 明朝" w:hAnsi="ＭＳ 明朝" w:eastAsia="ＭＳ 明朝"/>
          <w:spacing w:val="11"/>
          <w:kern w:val="0"/>
          <w:sz w:val="22"/>
        </w:rPr>
        <w:t>11</w:t>
      </w:r>
      <w:r>
        <w:rPr>
          <w:rFonts w:hint="default" w:ascii="ＭＳ 明朝" w:hAnsi="ＭＳ 明朝" w:eastAsia="ＭＳ 明朝"/>
          <w:spacing w:val="11"/>
          <w:kern w:val="0"/>
          <w:sz w:val="22"/>
        </w:rPr>
        <w:t>号）を市長に提出しなければならない。</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３　前項の規定による補助金の概算払を受けた申請者は、事業が完了した後、速やかに第８条に規定する書類を市長に提出しなければならない。</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（事業に関する報告等）</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w:t>
      </w:r>
      <w:r>
        <w:rPr>
          <w:rFonts w:hint="default" w:ascii="ＭＳ 明朝" w:hAnsi="ＭＳ 明朝" w:eastAsia="ＭＳ 明朝"/>
          <w:spacing w:val="11"/>
          <w:kern w:val="0"/>
          <w:sz w:val="22"/>
        </w:rPr>
        <w:t>11</w:t>
      </w:r>
      <w:r>
        <w:rPr>
          <w:rFonts w:hint="default" w:ascii="ＭＳ 明朝" w:hAnsi="ＭＳ 明朝" w:eastAsia="ＭＳ 明朝"/>
          <w:spacing w:val="11"/>
          <w:kern w:val="0"/>
          <w:sz w:val="22"/>
        </w:rPr>
        <w:t>条　市長は、必要があると認めるときは、その事業に関する報告を求め、職員をして書類及び事業施行の状況を検査その他必要な指示をさせることができる。</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（補助金交付決定の取消し、返還等）</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w:t>
      </w:r>
      <w:r>
        <w:rPr>
          <w:rFonts w:hint="default" w:ascii="ＭＳ 明朝" w:hAnsi="ＭＳ 明朝" w:eastAsia="ＭＳ 明朝"/>
          <w:spacing w:val="11"/>
          <w:kern w:val="0"/>
          <w:sz w:val="22"/>
        </w:rPr>
        <w:t>12</w:t>
      </w:r>
      <w:r>
        <w:rPr>
          <w:rFonts w:hint="default" w:ascii="ＭＳ 明朝" w:hAnsi="ＭＳ 明朝" w:eastAsia="ＭＳ 明朝"/>
          <w:spacing w:val="11"/>
          <w:kern w:val="0"/>
          <w:sz w:val="22"/>
        </w:rPr>
        <w:t>条　補助金の交付を受けようとするもの又は交付を受けたものが次の各号に該当するときは、補助金の交付を取り消し、若しくは変更し、又は補助金の全部若しくは一部の返還を命ずることができる。</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１</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この要綱に違反し、又は不正の行為があったとき。</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２</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工事等の出来形が不良であるとき。</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３</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事業を中止又は廃止したとき。</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４</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事業の完了後、その精算額が第３条の補助対象経費の基準を満たさないとき。</w:t>
      </w:r>
    </w:p>
    <w:p>
      <w:pPr>
        <w:pStyle w:val="0"/>
        <w:autoSpaceDE w:val="0"/>
        <w:autoSpaceDN w:val="0"/>
        <w:adjustRightInd w:val="0"/>
        <w:spacing w:line="522" w:lineRule="atLeast"/>
        <w:ind w:left="484"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５</w:t>
      </w:r>
      <w:r>
        <w:rPr>
          <w:rFonts w:hint="default" w:ascii="ＭＳ 明朝" w:hAnsi="ＭＳ 明朝" w:eastAsia="ＭＳ 明朝"/>
          <w:spacing w:val="11"/>
          <w:kern w:val="0"/>
          <w:sz w:val="22"/>
        </w:rPr>
        <w:t>)</w:t>
      </w:r>
      <w:r>
        <w:rPr>
          <w:rFonts w:hint="default" w:ascii="ＭＳ 明朝" w:hAnsi="ＭＳ 明朝" w:eastAsia="ＭＳ 明朝"/>
          <w:spacing w:val="11"/>
          <w:kern w:val="0"/>
          <w:sz w:val="22"/>
        </w:rPr>
        <w:t>　用途を変更し、又は廃止したとき。</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（その他）</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第</w:t>
      </w:r>
      <w:r>
        <w:rPr>
          <w:rFonts w:hint="default" w:ascii="ＭＳ 明朝" w:hAnsi="ＭＳ 明朝" w:eastAsia="ＭＳ 明朝"/>
          <w:spacing w:val="11"/>
          <w:kern w:val="0"/>
          <w:sz w:val="22"/>
        </w:rPr>
        <w:t>13</w:t>
      </w:r>
      <w:r>
        <w:rPr>
          <w:rFonts w:hint="default" w:ascii="ＭＳ 明朝" w:hAnsi="ＭＳ 明朝" w:eastAsia="ＭＳ 明朝"/>
          <w:spacing w:val="11"/>
          <w:kern w:val="0"/>
          <w:sz w:val="22"/>
        </w:rPr>
        <w:t>条　この要綱に定めるもののほか、補助金の交付に関し必要な事項は、市長が定める。</w:t>
      </w:r>
    </w:p>
    <w:p>
      <w:pPr>
        <w:pStyle w:val="0"/>
        <w:autoSpaceDE w:val="0"/>
        <w:autoSpaceDN w:val="0"/>
        <w:adjustRightInd w:val="0"/>
        <w:spacing w:line="522" w:lineRule="atLeast"/>
        <w:ind w:left="726"/>
        <w:jc w:val="both"/>
        <w:rPr>
          <w:rFonts w:hint="eastAsia" w:ascii="ＭＳ 明朝" w:hAnsi="ＭＳ 明朝"/>
          <w:spacing w:val="11"/>
          <w:kern w:val="0"/>
          <w:sz w:val="22"/>
        </w:rPr>
      </w:pPr>
      <w:r>
        <w:rPr>
          <w:rFonts w:hint="default" w:ascii="ＭＳ 明朝" w:hAnsi="ＭＳ 明朝" w:eastAsia="ＭＳ 明朝"/>
          <w:spacing w:val="11"/>
          <w:kern w:val="0"/>
          <w:sz w:val="22"/>
        </w:rPr>
        <w:t>附　則</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（施行期日）</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１　この要綱は、平成</w:t>
      </w:r>
      <w:r>
        <w:rPr>
          <w:rFonts w:hint="default" w:ascii="ＭＳ 明朝" w:hAnsi="ＭＳ 明朝" w:eastAsia="ＭＳ 明朝"/>
          <w:spacing w:val="11"/>
          <w:kern w:val="0"/>
          <w:sz w:val="22"/>
        </w:rPr>
        <w:t>27</w:t>
      </w:r>
      <w:r>
        <w:rPr>
          <w:rFonts w:hint="default" w:ascii="ＭＳ 明朝" w:hAnsi="ＭＳ 明朝" w:eastAsia="ＭＳ 明朝"/>
          <w:spacing w:val="11"/>
          <w:kern w:val="0"/>
          <w:sz w:val="22"/>
        </w:rPr>
        <w:t>年５月</w:t>
      </w:r>
      <w:r>
        <w:rPr>
          <w:rFonts w:hint="default" w:ascii="ＭＳ 明朝" w:hAnsi="ＭＳ 明朝" w:eastAsia="ＭＳ 明朝"/>
          <w:spacing w:val="11"/>
          <w:kern w:val="0"/>
          <w:sz w:val="22"/>
        </w:rPr>
        <w:t>26</w:t>
      </w:r>
      <w:r>
        <w:rPr>
          <w:rFonts w:hint="default" w:ascii="ＭＳ 明朝" w:hAnsi="ＭＳ 明朝" w:eastAsia="ＭＳ 明朝"/>
          <w:spacing w:val="11"/>
          <w:kern w:val="0"/>
          <w:sz w:val="22"/>
        </w:rPr>
        <w:t>日から施行する。</w:t>
      </w:r>
    </w:p>
    <w:p>
      <w:pPr>
        <w:pStyle w:val="0"/>
        <w:autoSpaceDE w:val="0"/>
        <w:autoSpaceDN w:val="0"/>
        <w:adjustRightInd w:val="0"/>
        <w:spacing w:line="522" w:lineRule="atLeast"/>
        <w:ind w:left="242"/>
        <w:jc w:val="both"/>
        <w:rPr>
          <w:rFonts w:hint="eastAsia" w:ascii="ＭＳ 明朝" w:hAnsi="ＭＳ 明朝"/>
          <w:spacing w:val="11"/>
          <w:kern w:val="0"/>
          <w:sz w:val="22"/>
        </w:rPr>
      </w:pPr>
      <w:r>
        <w:rPr>
          <w:rFonts w:hint="default" w:ascii="ＭＳ 明朝" w:hAnsi="ＭＳ 明朝" w:eastAsia="ＭＳ 明朝"/>
          <w:spacing w:val="11"/>
          <w:kern w:val="0"/>
          <w:sz w:val="22"/>
        </w:rPr>
        <w:t>（経過措置）</w:t>
      </w:r>
    </w:p>
    <w:p>
      <w:pPr>
        <w:pStyle w:val="0"/>
        <w:autoSpaceDE w:val="0"/>
        <w:autoSpaceDN w:val="0"/>
        <w:adjustRightInd w:val="0"/>
        <w:spacing w:line="522" w:lineRule="atLeast"/>
        <w:ind w:left="242" w:hanging="242"/>
        <w:jc w:val="both"/>
        <w:rPr>
          <w:rFonts w:hint="eastAsia" w:ascii="ＭＳ 明朝" w:hAnsi="ＭＳ 明朝"/>
          <w:spacing w:val="11"/>
          <w:kern w:val="0"/>
          <w:sz w:val="22"/>
        </w:rPr>
      </w:pPr>
      <w:r>
        <w:rPr>
          <w:rFonts w:hint="default" w:ascii="ＭＳ 明朝" w:hAnsi="ＭＳ 明朝" w:eastAsia="ＭＳ 明朝"/>
          <w:spacing w:val="11"/>
          <w:kern w:val="0"/>
          <w:sz w:val="22"/>
        </w:rPr>
        <w:t>２　この要綱の施行の日前に、廃止前の観音寺市自治公民館建設費補助金交付要綱（平成</w:t>
      </w:r>
      <w:r>
        <w:rPr>
          <w:rFonts w:hint="default" w:ascii="ＭＳ 明朝" w:hAnsi="ＭＳ 明朝" w:eastAsia="ＭＳ 明朝"/>
          <w:spacing w:val="11"/>
          <w:kern w:val="0"/>
          <w:sz w:val="22"/>
        </w:rPr>
        <w:t>17</w:t>
      </w:r>
      <w:r>
        <w:rPr>
          <w:rFonts w:hint="default" w:ascii="ＭＳ 明朝" w:hAnsi="ＭＳ 明朝" w:eastAsia="ＭＳ 明朝"/>
          <w:spacing w:val="11"/>
          <w:kern w:val="0"/>
          <w:sz w:val="22"/>
        </w:rPr>
        <w:t>年観音寺市教育委員会告示第４号）の規定によりなされた処分、手続きその他の行為は、それぞれこの要綱の相当規定によりなされたものとみなす。</w:t>
      </w:r>
    </w:p>
    <w:p>
      <w:pPr>
        <w:pStyle w:val="0"/>
        <w:autoSpaceDE w:val="0"/>
        <w:autoSpaceDN w:val="0"/>
        <w:adjustRightInd w:val="0"/>
        <w:spacing w:line="522" w:lineRule="atLeast"/>
        <w:ind w:left="1694" w:hanging="968"/>
        <w:jc w:val="both"/>
        <w:rPr>
          <w:rFonts w:hint="eastAsia" w:ascii="ＭＳ 明朝" w:hAnsi="ＭＳ 明朝"/>
          <w:spacing w:val="11"/>
          <w:kern w:val="0"/>
          <w:sz w:val="22"/>
        </w:rPr>
      </w:pPr>
      <w:r>
        <w:rPr>
          <w:rFonts w:hint="default" w:ascii="ＭＳ 明朝" w:hAnsi="ＭＳ 明朝" w:eastAsia="ＭＳ 明朝"/>
          <w:spacing w:val="11"/>
          <w:kern w:val="0"/>
          <w:sz w:val="22"/>
        </w:rPr>
        <w:t>附　則（平成</w:t>
      </w:r>
      <w:r>
        <w:rPr>
          <w:rFonts w:hint="default" w:ascii="ＭＳ 明朝" w:hAnsi="ＭＳ 明朝" w:eastAsia="ＭＳ 明朝"/>
          <w:spacing w:val="11"/>
          <w:kern w:val="0"/>
          <w:sz w:val="22"/>
        </w:rPr>
        <w:t>29</w:t>
      </w:r>
      <w:r>
        <w:rPr>
          <w:rFonts w:hint="default" w:ascii="ＭＳ 明朝" w:hAnsi="ＭＳ 明朝" w:eastAsia="ＭＳ 明朝"/>
          <w:spacing w:val="11"/>
          <w:kern w:val="0"/>
          <w:sz w:val="22"/>
        </w:rPr>
        <w:t>年６月８日告示第</w:t>
      </w:r>
      <w:r>
        <w:rPr>
          <w:rFonts w:hint="default" w:ascii="ＭＳ 明朝" w:hAnsi="ＭＳ 明朝" w:eastAsia="ＭＳ 明朝"/>
          <w:spacing w:val="11"/>
          <w:kern w:val="0"/>
          <w:sz w:val="22"/>
        </w:rPr>
        <w:t>140</w:t>
      </w:r>
      <w:r>
        <w:rPr>
          <w:rFonts w:hint="default" w:ascii="ＭＳ 明朝" w:hAnsi="ＭＳ 明朝" w:eastAsia="ＭＳ 明朝"/>
          <w:spacing w:val="11"/>
          <w:kern w:val="0"/>
          <w:sz w:val="22"/>
        </w:rPr>
        <w:t>号）</w:t>
      </w:r>
    </w:p>
    <w:p>
      <w:pPr>
        <w:pStyle w:val="0"/>
        <w:autoSpaceDE w:val="0"/>
        <w:autoSpaceDN w:val="0"/>
        <w:adjustRightInd w:val="0"/>
        <w:spacing w:line="522" w:lineRule="atLeast"/>
        <w:ind w:firstLine="242"/>
        <w:jc w:val="both"/>
        <w:rPr>
          <w:rFonts w:hint="eastAsia" w:ascii="ＭＳ 明朝" w:hAnsi="ＭＳ 明朝"/>
          <w:spacing w:val="11"/>
          <w:kern w:val="0"/>
          <w:sz w:val="22"/>
        </w:rPr>
      </w:pPr>
      <w:r>
        <w:rPr>
          <w:rFonts w:hint="default" w:ascii="ＭＳ 明朝" w:hAnsi="ＭＳ 明朝" w:eastAsia="ＭＳ 明朝"/>
          <w:spacing w:val="11"/>
          <w:kern w:val="0"/>
          <w:sz w:val="22"/>
        </w:rPr>
        <w:t>この要綱は、平成</w:t>
      </w:r>
      <w:r>
        <w:rPr>
          <w:rFonts w:hint="default" w:ascii="ＭＳ 明朝" w:hAnsi="ＭＳ 明朝" w:eastAsia="ＭＳ 明朝"/>
          <w:spacing w:val="11"/>
          <w:kern w:val="0"/>
          <w:sz w:val="22"/>
        </w:rPr>
        <w:t>29</w:t>
      </w:r>
      <w:r>
        <w:rPr>
          <w:rFonts w:hint="default" w:ascii="ＭＳ 明朝" w:hAnsi="ＭＳ 明朝" w:eastAsia="ＭＳ 明朝"/>
          <w:spacing w:val="11"/>
          <w:kern w:val="0"/>
          <w:sz w:val="22"/>
        </w:rPr>
        <w:t>年６月８日から施行する。</w:t>
      </w:r>
    </w:p>
    <w:p>
      <w:pPr>
        <w:pStyle w:val="0"/>
        <w:autoSpaceDE w:val="0"/>
        <w:autoSpaceDN w:val="0"/>
        <w:adjustRightInd w:val="0"/>
        <w:spacing w:line="522" w:lineRule="atLeast"/>
        <w:ind w:left="1694" w:hanging="968"/>
        <w:jc w:val="both"/>
        <w:rPr>
          <w:rFonts w:hint="eastAsia" w:ascii="ＭＳ 明朝" w:hAnsi="ＭＳ 明朝"/>
          <w:spacing w:val="11"/>
          <w:kern w:val="0"/>
          <w:sz w:val="22"/>
        </w:rPr>
      </w:pPr>
      <w:r>
        <w:rPr>
          <w:rFonts w:hint="default" w:ascii="ＭＳ 明朝" w:hAnsi="ＭＳ 明朝" w:eastAsia="ＭＳ 明朝"/>
          <w:spacing w:val="11"/>
          <w:kern w:val="0"/>
          <w:sz w:val="22"/>
        </w:rPr>
        <w:t>附　則（平成</w:t>
      </w:r>
      <w:r>
        <w:rPr>
          <w:rFonts w:hint="default" w:ascii="ＭＳ 明朝" w:hAnsi="ＭＳ 明朝" w:eastAsia="ＭＳ 明朝"/>
          <w:spacing w:val="11"/>
          <w:kern w:val="0"/>
          <w:sz w:val="22"/>
        </w:rPr>
        <w:t>30</w:t>
      </w:r>
      <w:r>
        <w:rPr>
          <w:rFonts w:hint="default" w:ascii="ＭＳ 明朝" w:hAnsi="ＭＳ 明朝" w:eastAsia="ＭＳ 明朝"/>
          <w:spacing w:val="11"/>
          <w:kern w:val="0"/>
          <w:sz w:val="22"/>
        </w:rPr>
        <w:t>年３月</w:t>
      </w:r>
      <w:r>
        <w:rPr>
          <w:rFonts w:hint="default" w:ascii="ＭＳ 明朝" w:hAnsi="ＭＳ 明朝" w:eastAsia="ＭＳ 明朝"/>
          <w:spacing w:val="11"/>
          <w:kern w:val="0"/>
          <w:sz w:val="22"/>
        </w:rPr>
        <w:t>30</w:t>
      </w:r>
      <w:r>
        <w:rPr>
          <w:rFonts w:hint="default" w:ascii="ＭＳ 明朝" w:hAnsi="ＭＳ 明朝" w:eastAsia="ＭＳ 明朝"/>
          <w:spacing w:val="11"/>
          <w:kern w:val="0"/>
          <w:sz w:val="22"/>
        </w:rPr>
        <w:t>日告示第</w:t>
      </w:r>
      <w:r>
        <w:rPr>
          <w:rFonts w:hint="default" w:ascii="ＭＳ 明朝" w:hAnsi="ＭＳ 明朝" w:eastAsia="ＭＳ 明朝"/>
          <w:spacing w:val="11"/>
          <w:kern w:val="0"/>
          <w:sz w:val="22"/>
        </w:rPr>
        <w:t>52</w:t>
      </w:r>
      <w:r>
        <w:rPr>
          <w:rFonts w:hint="default" w:ascii="ＭＳ 明朝" w:hAnsi="ＭＳ 明朝" w:eastAsia="ＭＳ 明朝"/>
          <w:spacing w:val="11"/>
          <w:kern w:val="0"/>
          <w:sz w:val="22"/>
        </w:rPr>
        <w:t>号）</w:t>
      </w:r>
    </w:p>
    <w:p>
      <w:pPr>
        <w:pStyle w:val="0"/>
        <w:autoSpaceDE w:val="0"/>
        <w:autoSpaceDN w:val="0"/>
        <w:adjustRightInd w:val="0"/>
        <w:spacing w:line="522" w:lineRule="atLeast"/>
        <w:ind w:firstLine="242"/>
        <w:jc w:val="both"/>
        <w:rPr>
          <w:rFonts w:hint="eastAsia" w:ascii="ＭＳ 明朝" w:hAnsi="ＭＳ 明朝"/>
          <w:spacing w:val="11"/>
          <w:kern w:val="0"/>
          <w:sz w:val="22"/>
        </w:rPr>
      </w:pPr>
      <w:r>
        <w:rPr>
          <w:rFonts w:hint="default" w:ascii="ＭＳ 明朝" w:hAnsi="ＭＳ 明朝" w:eastAsia="ＭＳ 明朝"/>
          <w:spacing w:val="11"/>
          <w:kern w:val="0"/>
          <w:sz w:val="22"/>
        </w:rPr>
        <w:t>この要綱は、平成</w:t>
      </w:r>
      <w:r>
        <w:rPr>
          <w:rFonts w:hint="default" w:ascii="ＭＳ 明朝" w:hAnsi="ＭＳ 明朝" w:eastAsia="ＭＳ 明朝"/>
          <w:spacing w:val="11"/>
          <w:kern w:val="0"/>
          <w:sz w:val="22"/>
        </w:rPr>
        <w:t>30</w:t>
      </w:r>
      <w:r>
        <w:rPr>
          <w:rFonts w:hint="default" w:ascii="ＭＳ 明朝" w:hAnsi="ＭＳ 明朝" w:eastAsia="ＭＳ 明朝"/>
          <w:spacing w:val="11"/>
          <w:kern w:val="0"/>
          <w:sz w:val="22"/>
        </w:rPr>
        <w:t>年４月１日から施行する。</w:t>
      </w:r>
    </w:p>
    <w:p>
      <w:pPr>
        <w:pStyle w:val="0"/>
        <w:autoSpaceDE w:val="0"/>
        <w:autoSpaceDN w:val="0"/>
        <w:adjustRightInd w:val="0"/>
        <w:spacing w:line="522" w:lineRule="atLeast"/>
        <w:ind w:left="1694" w:hanging="968"/>
        <w:jc w:val="both"/>
        <w:rPr>
          <w:rFonts w:hint="eastAsia" w:ascii="ＭＳ 明朝" w:hAnsi="ＭＳ 明朝"/>
          <w:spacing w:val="11"/>
          <w:kern w:val="0"/>
          <w:sz w:val="22"/>
        </w:rPr>
      </w:pPr>
      <w:r>
        <w:rPr>
          <w:rFonts w:hint="default" w:ascii="ＭＳ 明朝" w:hAnsi="ＭＳ 明朝" w:eastAsia="ＭＳ 明朝"/>
          <w:spacing w:val="11"/>
          <w:kern w:val="0"/>
          <w:sz w:val="22"/>
        </w:rPr>
        <w:t>附　則（令和３年３月</w:t>
      </w:r>
      <w:r>
        <w:rPr>
          <w:rFonts w:hint="default" w:ascii="ＭＳ 明朝" w:hAnsi="ＭＳ 明朝" w:eastAsia="ＭＳ 明朝"/>
          <w:spacing w:val="11"/>
          <w:kern w:val="0"/>
          <w:sz w:val="22"/>
        </w:rPr>
        <w:t>29</w:t>
      </w:r>
      <w:r>
        <w:rPr>
          <w:rFonts w:hint="default" w:ascii="ＭＳ 明朝" w:hAnsi="ＭＳ 明朝" w:eastAsia="ＭＳ 明朝"/>
          <w:spacing w:val="11"/>
          <w:kern w:val="0"/>
          <w:sz w:val="22"/>
        </w:rPr>
        <w:t>日告示第</w:t>
      </w:r>
      <w:r>
        <w:rPr>
          <w:rFonts w:hint="default" w:ascii="ＭＳ 明朝" w:hAnsi="ＭＳ 明朝" w:eastAsia="ＭＳ 明朝"/>
          <w:spacing w:val="11"/>
          <w:kern w:val="0"/>
          <w:sz w:val="22"/>
        </w:rPr>
        <w:t>39</w:t>
      </w:r>
      <w:r>
        <w:rPr>
          <w:rFonts w:hint="default" w:ascii="ＭＳ 明朝" w:hAnsi="ＭＳ 明朝" w:eastAsia="ＭＳ 明朝"/>
          <w:spacing w:val="11"/>
          <w:kern w:val="0"/>
          <w:sz w:val="22"/>
        </w:rPr>
        <w:t>号）</w:t>
      </w:r>
    </w:p>
    <w:p>
      <w:pPr>
        <w:pStyle w:val="0"/>
        <w:autoSpaceDE w:val="0"/>
        <w:autoSpaceDN w:val="0"/>
        <w:adjustRightInd w:val="0"/>
        <w:spacing w:line="522" w:lineRule="atLeast"/>
        <w:ind w:firstLine="242"/>
        <w:jc w:val="both"/>
        <w:rPr>
          <w:rFonts w:hint="eastAsia" w:ascii="ＭＳ 明朝" w:hAnsi="ＭＳ 明朝"/>
          <w:spacing w:val="11"/>
          <w:kern w:val="0"/>
          <w:sz w:val="22"/>
        </w:rPr>
      </w:pPr>
      <w:r>
        <w:rPr>
          <w:rFonts w:hint="default" w:ascii="ＭＳ 明朝" w:hAnsi="ＭＳ 明朝" w:eastAsia="ＭＳ 明朝"/>
          <w:spacing w:val="11"/>
          <w:kern w:val="0"/>
          <w:sz w:val="22"/>
        </w:rPr>
        <w:t>この要綱は、令和３年４月１日から施行する。</w:t>
      </w:r>
    </w:p>
    <w:p>
      <w:pPr>
        <w:pStyle w:val="0"/>
        <w:autoSpaceDE w:val="0"/>
        <w:autoSpaceDN w:val="0"/>
        <w:adjustRightInd w:val="0"/>
        <w:spacing w:line="522" w:lineRule="atLeast"/>
        <w:ind w:firstLine="630" w:firstLineChars="300"/>
        <w:jc w:val="both"/>
        <w:rPr>
          <w:rFonts w:hint="eastAsia" w:ascii="ＭＳ 明朝" w:hAnsi="ＭＳ 明朝"/>
          <w:spacing w:val="11"/>
          <w:kern w:val="0"/>
          <w:sz w:val="22"/>
        </w:rPr>
      </w:pPr>
      <w:r>
        <w:rPr>
          <w:rFonts w:hint="default" w:ascii="ＭＳ 明朝" w:hAnsi="ＭＳ 明朝" w:eastAsia="ＭＳ 明朝"/>
          <w:spacing w:val="11"/>
          <w:kern w:val="0"/>
          <w:sz w:val="22"/>
        </w:rPr>
        <w:t>附　則（令和７年３月</w:t>
      </w:r>
      <w:r>
        <w:rPr>
          <w:rFonts w:hint="default" w:ascii="ＭＳ 明朝" w:hAnsi="ＭＳ 明朝" w:eastAsia="ＭＳ 明朝"/>
          <w:spacing w:val="11"/>
          <w:kern w:val="0"/>
          <w:sz w:val="22"/>
        </w:rPr>
        <w:t>31</w:t>
      </w:r>
      <w:r>
        <w:rPr>
          <w:rFonts w:hint="default" w:ascii="ＭＳ 明朝" w:hAnsi="ＭＳ 明朝" w:eastAsia="ＭＳ 明朝"/>
          <w:spacing w:val="11"/>
          <w:kern w:val="0"/>
          <w:sz w:val="22"/>
        </w:rPr>
        <w:t>日告示第</w:t>
      </w:r>
      <w:r>
        <w:rPr>
          <w:rFonts w:hint="default" w:ascii="ＭＳ 明朝" w:hAnsi="ＭＳ 明朝" w:eastAsia="ＭＳ 明朝"/>
          <w:spacing w:val="11"/>
          <w:kern w:val="0"/>
          <w:sz w:val="22"/>
        </w:rPr>
        <w:t>79</w:t>
      </w:r>
      <w:r>
        <w:rPr>
          <w:rFonts w:hint="default" w:ascii="ＭＳ 明朝" w:hAnsi="ＭＳ 明朝" w:eastAsia="ＭＳ 明朝"/>
          <w:spacing w:val="11"/>
          <w:kern w:val="0"/>
          <w:sz w:val="22"/>
        </w:rPr>
        <w:t>号）</w:t>
      </w:r>
    </w:p>
    <w:p>
      <w:pPr>
        <w:pStyle w:val="0"/>
        <w:autoSpaceDE w:val="0"/>
        <w:autoSpaceDN w:val="0"/>
        <w:adjustRightInd w:val="0"/>
        <w:spacing w:line="522" w:lineRule="atLeast"/>
        <w:ind w:firstLine="242"/>
        <w:jc w:val="both"/>
        <w:rPr>
          <w:rFonts w:hint="eastAsia" w:ascii="ＭＳ 明朝" w:hAnsi="ＭＳ 明朝"/>
          <w:spacing w:val="11"/>
          <w:kern w:val="0"/>
          <w:sz w:val="22"/>
        </w:rPr>
      </w:pPr>
      <w:r>
        <w:rPr>
          <w:rFonts w:hint="default" w:ascii="ＭＳ 明朝" w:hAnsi="ＭＳ 明朝" w:eastAsia="ＭＳ 明朝"/>
          <w:spacing w:val="11"/>
          <w:kern w:val="0"/>
          <w:sz w:val="22"/>
        </w:rPr>
        <w:t>この要綱は、令和７年４月１日から施行する。</w:t>
      </w:r>
    </w:p>
    <w:p>
      <w:pPr>
        <w:pStyle w:val="0"/>
        <w:autoSpaceDE w:val="0"/>
        <w:autoSpaceDN w:val="0"/>
        <w:adjustRightInd w:val="0"/>
        <w:spacing w:line="522" w:lineRule="atLeast"/>
        <w:ind w:firstLine="242"/>
        <w:jc w:val="both"/>
        <w:rPr>
          <w:rFonts w:hint="eastAsia" w:ascii="ＭＳ 明朝" w:hAnsi="ＭＳ 明朝"/>
          <w:spacing w:val="11"/>
          <w:kern w:val="0"/>
          <w:sz w:val="22"/>
        </w:rPr>
      </w:pPr>
      <w:r>
        <w:rPr>
          <w:rFonts w:hint="default" w:ascii="ＭＳ 明朝" w:hAnsi="ＭＳ 明朝" w:eastAsia="ＭＳ 明朝"/>
          <w:spacing w:val="11"/>
          <w:kern w:val="0"/>
          <w:sz w:val="22"/>
        </w:rPr>
        <w:t>（経過措置）</w:t>
      </w:r>
    </w:p>
    <w:p>
      <w:pPr>
        <w:pStyle w:val="0"/>
        <w:autoSpaceDE w:val="0"/>
        <w:autoSpaceDN w:val="0"/>
        <w:adjustRightInd w:val="0"/>
        <w:spacing w:line="522" w:lineRule="atLeast"/>
        <w:ind w:firstLine="242"/>
        <w:jc w:val="both"/>
        <w:rPr>
          <w:rFonts w:hint="eastAsia" w:ascii="ＭＳ 明朝" w:hAnsi="ＭＳ 明朝"/>
          <w:spacing w:val="11"/>
          <w:kern w:val="0"/>
          <w:sz w:val="22"/>
        </w:rPr>
      </w:pPr>
      <w:r>
        <w:rPr>
          <w:rFonts w:hint="default" w:ascii="ＭＳ 明朝" w:hAnsi="ＭＳ 明朝" w:eastAsia="ＭＳ 明朝"/>
          <w:spacing w:val="11"/>
          <w:kern w:val="0"/>
          <w:sz w:val="22"/>
        </w:rPr>
        <w:t>２　改正後の観音寺市自治会集会場等建設工事等補助金交付要綱の規定は、令和７年４月１日以後に申請した補助金の交付について適用し、同日前に申請した補助金の交付については、なお従前の例による。</w:t>
      </w:r>
    </w:p>
    <w:p>
      <w:pPr>
        <w:pStyle w:val="0"/>
        <w:autoSpaceDE w:val="0"/>
        <w:autoSpaceDN w:val="0"/>
        <w:adjustRightInd w:val="0"/>
        <w:spacing w:line="522" w:lineRule="atLeast"/>
        <w:ind w:firstLine="242"/>
        <w:jc w:val="both"/>
        <w:rPr>
          <w:rFonts w:hint="eastAsia" w:ascii="ＭＳ 明朝" w:hAnsi="ＭＳ 明朝"/>
          <w:spacing w:val="11"/>
          <w:kern w:val="0"/>
          <w:sz w:val="22"/>
        </w:rPr>
      </w:pPr>
    </w:p>
    <w:sectPr>
      <w:footerReference r:id="rId5" w:type="default"/>
      <w:pgSz w:w="11906" w:h="16838"/>
      <w:pgMar w:top="1100" w:right="1100" w:bottom="1100" w:left="11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eastAsia" w:ascii="ＭＳ 明朝" w:hAnsi="ＭＳ 明朝"/>
        <w:kern w:val="0"/>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kern w:val="0"/>
        <w:sz w:val="24"/>
      </w:rPr>
      <w:t>4</w:t>
    </w:r>
    <w:r>
      <w:rPr>
        <w:rFonts w:hint="eastAsia"/>
      </w:rPr>
      <w:fldChar w:fldCharType="end"/>
    </w:r>
    <w:r>
      <w:rPr>
        <w:rFonts w:hint="default" w:ascii="ＭＳ 明朝" w:hAnsi="ＭＳ 明朝" w:eastAsia="ＭＳ 明朝"/>
        <w:kern w:val="0"/>
        <w:sz w:val="24"/>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eastAsia="ＭＳ 明朝"/>
        <w:kern w:val="0"/>
        <w:sz w:val="24"/>
      </w:rPr>
      <w:t>7</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7</Pages>
  <Words>68</Words>
  <Characters>4803</Characters>
  <Application>JUST Note</Application>
  <Lines>216</Lines>
  <Paragraphs>126</Paragraphs>
  <CharactersWithSpaces>4880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大西　幸則</dc:creator>
  <cp:lastModifiedBy>青木　美穂</cp:lastModifiedBy>
  <cp:lastPrinted>2024-03-07T14:36:00Z</cp:lastPrinted>
  <dcterms:created xsi:type="dcterms:W3CDTF">2024-03-07T13:58:00Z</dcterms:created>
  <dcterms:modified xsi:type="dcterms:W3CDTF">2025-03-31T01:51:06Z</dcterms:modified>
  <cp:revision>29</cp:revision>
</cp:coreProperties>
</file>