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highlight w:val="yellow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入　札　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案件名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　　　　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入札金額（税抜き）</w:t>
      </w:r>
    </w:p>
    <w:tbl>
      <w:tblPr>
        <w:tblStyle w:val="11"/>
        <w:tblW w:w="8218" w:type="dxa"/>
        <w:tblInd w:w="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21"/>
        <w:gridCol w:w="749"/>
        <w:gridCol w:w="749"/>
        <w:gridCol w:w="750"/>
        <w:gridCol w:w="750"/>
        <w:gridCol w:w="749"/>
        <w:gridCol w:w="750"/>
        <w:gridCol w:w="750"/>
        <w:gridCol w:w="750"/>
        <w:gridCol w:w="750"/>
        <w:gridCol w:w="750"/>
      </w:tblGrid>
      <w:tr>
        <w:trPr>
          <w:trHeight w:val="1238" w:hRule="atLeast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十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億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千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百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十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万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48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千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百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十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  <w:tc>
          <w:tcPr>
            <w:tcW w:w="750" w:type="dxa"/>
            <w:tcBorders>
              <w:top w:val="single" w:color="auto" w:sz="12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tabs>
                <w:tab w:val="left" w:leader="none" w:pos="756"/>
              </w:tabs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  <w:p>
            <w:pPr>
              <w:pStyle w:val="0"/>
              <w:tabs>
                <w:tab w:val="left" w:leader="none" w:pos="756"/>
              </w:tabs>
              <w:jc w:val="center"/>
              <w:rPr>
                <w:rFonts w:hint="default" w:ascii="ＭＳ 明朝" w:hAnsi="ＭＳ 明朝" w:eastAsia="ＭＳ 明朝"/>
                <w:sz w:val="48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観音寺市契約規則及び入札心得、仕様書、図面その他の入札条項を承知の上、入札します。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1540" w:firstLineChars="7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420" w:firstLineChars="1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入札者　住　　　　所</w:t>
      </w:r>
    </w:p>
    <w:p>
      <w:pPr>
        <w:pStyle w:val="0"/>
        <w:tabs>
          <w:tab w:val="left" w:leader="none" w:pos="4620"/>
        </w:tabs>
        <w:ind w:firstLine="3300" w:firstLineChars="1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商号又は名称</w:t>
      </w:r>
    </w:p>
    <w:p>
      <w:pPr>
        <w:pStyle w:val="0"/>
        <w:tabs>
          <w:tab w:val="left" w:leader="none" w:pos="4620"/>
        </w:tabs>
        <w:ind w:firstLine="3288" w:firstLineChars="1200"/>
        <w:rPr>
          <w:rFonts w:hint="default" w:ascii="ＭＳ 明朝" w:hAnsi="ＭＳ 明朝" w:eastAsia="ＭＳ 明朝"/>
          <w:sz w:val="22"/>
          <w:highlight w:val="yellow"/>
        </w:rPr>
      </w:pPr>
      <w:r>
        <w:rPr>
          <w:rFonts w:hint="eastAsia" w:ascii="ＭＳ 明朝" w:hAnsi="ＭＳ 明朝" w:eastAsia="ＭＳ 明朝"/>
          <w:spacing w:val="27"/>
          <w:sz w:val="22"/>
          <w:fitText w:val="1320" w:id="1"/>
        </w:rPr>
        <w:t>代表者氏</w:t>
      </w:r>
      <w:r>
        <w:rPr>
          <w:rFonts w:hint="eastAsia" w:ascii="ＭＳ 明朝" w:hAnsi="ＭＳ 明朝" w:eastAsia="ＭＳ 明朝"/>
          <w:spacing w:val="2"/>
          <w:sz w:val="22"/>
          <w:fitText w:val="1320" w:id="1"/>
        </w:rPr>
        <w:t>名</w:t>
      </w:r>
      <w:r>
        <w:rPr>
          <w:rFonts w:hint="eastAsia" w:ascii="ＭＳ 明朝" w:hAnsi="ＭＳ 明朝" w:eastAsia="ＭＳ 明朝"/>
          <w:sz w:val="22"/>
        </w:rPr>
        <w:t>　　　　　　　　　　　　　　　　印</w:t>
      </w:r>
    </w:p>
    <w:p>
      <w:pPr>
        <w:pStyle w:val="0"/>
        <w:tabs>
          <w:tab w:val="left" w:leader="none" w:pos="4620"/>
        </w:tabs>
        <w:rPr>
          <w:rFonts w:hint="default" w:ascii="ＭＳ 明朝" w:hAnsi="ＭＳ 明朝" w:eastAsia="ＭＳ 明朝"/>
          <w:sz w:val="22"/>
        </w:rPr>
      </w:pPr>
    </w:p>
    <w:tbl>
      <w:tblPr>
        <w:tblStyle w:val="29"/>
        <w:tblpPr w:leftFromText="142" w:rightFromText="142" w:topFromText="0" w:bottomFromText="0" w:vertAnchor="text" w:horzAnchor="margin" w:tblpXSpec="right" w:tblpY="-29"/>
        <w:tblW w:w="3114" w:type="dxa"/>
        <w:tblLayout w:type="fixed"/>
        <w:tblLook w:firstRow="1" w:lastRow="0" w:firstColumn="1" w:lastColumn="0" w:noHBand="0" w:noVBand="1" w:val="04A0"/>
      </w:tblPr>
      <w:tblGrid>
        <w:gridCol w:w="1276"/>
        <w:gridCol w:w="612"/>
        <w:gridCol w:w="613"/>
        <w:gridCol w:w="613"/>
      </w:tblGrid>
      <w:tr>
        <w:trPr>
          <w:trHeight w:val="679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くじ申込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61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4"/>
              </w:rPr>
            </w:pPr>
          </w:p>
        </w:tc>
        <w:tc>
          <w:tcPr>
            <w:tcW w:w="6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4"/>
              </w:rPr>
            </w:pPr>
          </w:p>
        </w:tc>
        <w:tc>
          <w:tcPr>
            <w:tcW w:w="6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44"/>
              </w:rPr>
            </w:pPr>
          </w:p>
        </w:tc>
      </w:tr>
    </w:tbl>
    <w:p>
      <w:pPr>
        <w:pStyle w:val="0"/>
        <w:tabs>
          <w:tab w:val="left" w:leader="none" w:pos="4620"/>
        </w:tabs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観音寺市長　　宛て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1420" w:leftChars="200" w:hanging="1000" w:hangingChars="5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備考　　１　入札金額は、アラビア数字をもってインク又は墨で記入するとともに、頭書に￥の記号を付記すること。</w:t>
      </w:r>
    </w:p>
    <w:p>
      <w:pPr>
        <w:pStyle w:val="0"/>
        <w:ind w:left="1460" w:leftChars="600" w:hanging="200" w:hanging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　消費税に係る課税事業者であるか免税事業者であるかを問わず、契約希望金額の</w:t>
      </w:r>
      <w:r>
        <w:rPr>
          <w:rFonts w:hint="eastAsia" w:ascii="ＭＳ 明朝" w:hAnsi="ＭＳ 明朝" w:eastAsia="ＭＳ 明朝"/>
          <w:sz w:val="20"/>
        </w:rPr>
        <w:t>110</w:t>
      </w:r>
      <w:r>
        <w:rPr>
          <w:rFonts w:hint="eastAsia" w:ascii="ＭＳ 明朝" w:hAnsi="ＭＳ 明朝" w:eastAsia="ＭＳ 明朝"/>
          <w:sz w:val="20"/>
        </w:rPr>
        <w:t>分の</w:t>
      </w:r>
      <w:r>
        <w:rPr>
          <w:rFonts w:hint="eastAsia" w:ascii="ＭＳ 明朝" w:hAnsi="ＭＳ 明朝" w:eastAsia="ＭＳ 明朝"/>
          <w:sz w:val="20"/>
        </w:rPr>
        <w:t>100</w:t>
      </w:r>
      <w:r>
        <w:rPr>
          <w:rFonts w:hint="eastAsia" w:ascii="ＭＳ 明朝" w:hAnsi="ＭＳ 明朝" w:eastAsia="ＭＳ 明朝"/>
          <w:sz w:val="20"/>
        </w:rPr>
        <w:t>に相当する金額（いわゆる税抜き）で記入すること。</w:t>
      </w:r>
    </w:p>
    <w:p>
      <w:pPr>
        <w:pStyle w:val="0"/>
        <w:ind w:left="1460" w:leftChars="600" w:hanging="200" w:hanging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３　入札金額は、千円未満の端数を認めない。</w:t>
      </w:r>
    </w:p>
    <w:p>
      <w:pPr>
        <w:pStyle w:val="0"/>
        <w:ind w:left="1460" w:leftChars="600" w:hanging="200" w:hangingChars="100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４　くじ申込番号は任意の３桁を記入すること。空欄の場合は「</w:t>
      </w:r>
      <w:r>
        <w:rPr>
          <w:rFonts w:hint="eastAsia" w:ascii="ＭＳ 明朝" w:hAnsi="ＭＳ 明朝" w:eastAsia="ＭＳ 明朝"/>
          <w:sz w:val="20"/>
        </w:rPr>
        <w:t>000</w:t>
      </w:r>
      <w:r>
        <w:rPr>
          <w:rFonts w:hint="eastAsia" w:ascii="ＭＳ 明朝" w:hAnsi="ＭＳ 明朝" w:eastAsia="ＭＳ 明朝"/>
          <w:sz w:val="20"/>
        </w:rPr>
        <w:t>」と記入されたものとみなす。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0"/>
        </w:rPr>
      </w:pPr>
    </w:p>
    <w:sectPr>
      <w:pgSz w:w="11906" w:h="16838"/>
      <w:pgMar w:top="1418" w:right="1701" w:bottom="1418" w:left="1701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</Words>
  <Characters>285</Characters>
  <Application>JUST Note</Application>
  <Lines>57</Lines>
  <Paragraphs>25</Paragraphs>
  <CharactersWithSpaces>354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横内　祥之</dc:creator>
  <cp:lastModifiedBy>近藤　知章</cp:lastModifiedBy>
  <cp:lastPrinted>2025-11-10T07:35:53Z</cp:lastPrinted>
  <dcterms:created xsi:type="dcterms:W3CDTF">2024-03-21T01:10:00Z</dcterms:created>
  <dcterms:modified xsi:type="dcterms:W3CDTF">2025-09-22T02:05:55Z</dcterms:modified>
  <cp:revision>2</cp:revision>
</cp:coreProperties>
</file>