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widowControl w:val="0"/>
        <w:kinsoku w:val="0"/>
        <w:autoSpaceDE w:val="0"/>
        <w:autoSpaceDN w:val="0"/>
        <w:ind w:firstLine="0"/>
        <w:jc w:val="left"/>
        <w:rPr>
          <w:rFonts w:hint="default" w:ascii="Century" w:hAnsi="Century"/>
          <w:sz w:val="21"/>
        </w:rPr>
      </w:pPr>
      <w:r>
        <w:rPr>
          <w:rFonts w:hint="eastAsia" w:ascii="Century" w:hAnsi="Century"/>
          <w:sz w:val="21"/>
        </w:rPr>
        <w:t>様式第３号（第６条関係）</w:t>
      </w:r>
    </w:p>
    <w:p>
      <w:pPr>
        <w:pStyle w:val="0"/>
        <w:autoSpaceDE w:val="0"/>
        <w:autoSpaceDN w:val="0"/>
        <w:jc w:val="right"/>
        <w:rPr>
          <w:rFonts w:hint="default"/>
        </w:rPr>
      </w:pPr>
      <w:r>
        <w:rPr>
          <w:rFonts w:hint="eastAsia" w:ascii="ＭＳ 明朝" w:hAnsi="ＭＳ 明朝" w:eastAsia="ＭＳ 明朝"/>
          <w:kern w:val="2"/>
          <w:sz w:val="22"/>
        </w:rPr>
        <w:t>第　　　　　号</w:t>
      </w:r>
    </w:p>
    <w:p>
      <w:pPr>
        <w:pStyle w:val="0"/>
        <w:autoSpaceDE w:val="0"/>
        <w:autoSpaceDN w:val="0"/>
        <w:jc w:val="right"/>
        <w:rPr>
          <w:rFonts w:hint="default"/>
        </w:rPr>
      </w:pPr>
      <w:r>
        <w:rPr>
          <w:rFonts w:hint="eastAsia" w:ascii="ＭＳ 明朝" w:hAnsi="ＭＳ 明朝" w:eastAsia="ＭＳ 明朝"/>
          <w:kern w:val="2"/>
          <w:sz w:val="22"/>
        </w:rPr>
        <w:t>　　年　　月　　日</w:t>
      </w:r>
    </w:p>
    <w:p>
      <w:pPr>
        <w:pStyle w:val="0"/>
        <w:autoSpaceDE w:val="0"/>
        <w:autoSpaceDN w:val="0"/>
        <w:jc w:val="left"/>
        <w:rPr>
          <w:rFonts w:hint="default"/>
        </w:rPr>
      </w:pPr>
    </w:p>
    <w:p>
      <w:pPr>
        <w:pStyle w:val="0"/>
        <w:autoSpaceDE w:val="0"/>
        <w:autoSpaceDN w:val="0"/>
        <w:jc w:val="left"/>
        <w:rPr>
          <w:rFonts w:hint="default"/>
        </w:rPr>
      </w:pPr>
      <w:r>
        <w:rPr>
          <w:rFonts w:hint="eastAsia" w:ascii="ＭＳ 明朝" w:hAnsi="ＭＳ 明朝" w:eastAsia="ＭＳ 明朝"/>
          <w:kern w:val="2"/>
          <w:sz w:val="22"/>
        </w:rPr>
        <w:t>　　　　　　　　　　様</w:t>
      </w:r>
    </w:p>
    <w:p>
      <w:pPr>
        <w:pStyle w:val="0"/>
        <w:autoSpaceDE w:val="0"/>
        <w:autoSpaceDN w:val="0"/>
        <w:jc w:val="left"/>
        <w:rPr>
          <w:rFonts w:hint="default"/>
        </w:rPr>
      </w:pPr>
      <w:bookmarkStart w:id="0" w:name="_GoBack"/>
      <w:bookmarkEnd w:id="0"/>
    </w:p>
    <w:p>
      <w:pPr>
        <w:pStyle w:val="0"/>
        <w:autoSpaceDE w:val="0"/>
        <w:autoSpaceDN w:val="0"/>
        <w:jc w:val="left"/>
        <w:rPr>
          <w:rFonts w:hint="default"/>
        </w:rPr>
      </w:pPr>
    </w:p>
    <w:p>
      <w:pPr>
        <w:pStyle w:val="0"/>
        <w:autoSpaceDE w:val="0"/>
        <w:autoSpaceDN w:val="0"/>
        <w:ind w:left="0" w:leftChars="0" w:right="0" w:rightChars="0" w:firstLine="5544" w:firstLineChars="2400"/>
        <w:jc w:val="left"/>
        <w:rPr>
          <w:rFonts w:hint="default"/>
          <w:color w:val="000000"/>
        </w:rPr>
      </w:pPr>
      <w:r>
        <w:rPr>
          <w:rFonts w:hint="eastAsia" w:ascii="ＭＳ 明朝" w:hAnsi="ＭＳ 明朝" w:eastAsia="ＭＳ 明朝"/>
          <w:kern w:val="2"/>
          <w:sz w:val="22"/>
        </w:rPr>
        <w:t>観音寺市長　　　　　　　</w:t>
      </w:r>
      <w:r>
        <w:rPr>
          <w:rFonts w:hint="eastAsia"/>
          <w:color w:val="000000"/>
          <w:bdr w:val="single" w:color="auto" w:sz="4" w:space="0"/>
        </w:rPr>
        <w:t>印</w:t>
      </w:r>
    </w:p>
    <w:p>
      <w:pPr>
        <w:pStyle w:val="0"/>
        <w:autoSpaceDE w:val="0"/>
        <w:autoSpaceDN w:val="0"/>
        <w:jc w:val="left"/>
        <w:rPr>
          <w:rFonts w:hint="default"/>
          <w:color w:val="000000"/>
        </w:rPr>
      </w:pPr>
    </w:p>
    <w:p>
      <w:pPr>
        <w:pStyle w:val="0"/>
        <w:autoSpaceDE w:val="0"/>
        <w:autoSpaceDN w:val="0"/>
        <w:jc w:val="left"/>
        <w:rPr>
          <w:rFonts w:hint="default"/>
          <w:color w:val="000000"/>
        </w:rPr>
      </w:pPr>
    </w:p>
    <w:p>
      <w:pPr>
        <w:pStyle w:val="0"/>
        <w:autoSpaceDE w:val="0"/>
        <w:autoSpaceDN w:val="0"/>
        <w:jc w:val="left"/>
        <w:rPr>
          <w:rFonts w:hint="default"/>
          <w:color w:val="000000"/>
        </w:rPr>
      </w:pPr>
    </w:p>
    <w:p>
      <w:pPr>
        <w:pStyle w:val="0"/>
        <w:autoSpaceDE w:val="0"/>
        <w:autoSpaceDN w:val="0"/>
        <w:jc w:val="left"/>
        <w:rPr>
          <w:rFonts w:hint="default"/>
          <w:color w:val="000000"/>
        </w:rPr>
      </w:pPr>
    </w:p>
    <w:p>
      <w:pPr>
        <w:pStyle w:val="0"/>
        <w:autoSpaceDE w:val="0"/>
        <w:autoSpaceDN w:val="0"/>
        <w:jc w:val="center"/>
        <w:rPr>
          <w:rFonts w:hint="default"/>
          <w:color w:val="000000"/>
        </w:rPr>
      </w:pPr>
      <w:r>
        <w:rPr>
          <w:rFonts w:hint="eastAsia" w:ascii="ＭＳ 明朝" w:hAnsi="ＭＳ 明朝" w:eastAsia="ＭＳ 明朝"/>
          <w:color w:val="000000"/>
          <w:kern w:val="2"/>
          <w:sz w:val="22"/>
        </w:rPr>
        <w:t>観音寺市緊急輸送道路沿道建築物等耐震対策支援事業計画承認通知書</w:t>
      </w:r>
    </w:p>
    <w:p>
      <w:pPr>
        <w:pStyle w:val="0"/>
        <w:autoSpaceDE w:val="0"/>
        <w:autoSpaceDN w:val="0"/>
        <w:jc w:val="left"/>
        <w:rPr>
          <w:rFonts w:hint="default"/>
          <w:color w:val="000000"/>
        </w:rPr>
      </w:pPr>
    </w:p>
    <w:p>
      <w:pPr>
        <w:pStyle w:val="0"/>
        <w:autoSpaceDE w:val="0"/>
        <w:autoSpaceDN w:val="0"/>
        <w:jc w:val="left"/>
        <w:rPr>
          <w:rFonts w:hint="default"/>
          <w:color w:val="000000"/>
        </w:rPr>
      </w:pPr>
    </w:p>
    <w:p>
      <w:pPr>
        <w:pStyle w:val="15"/>
        <w:autoSpaceDE w:val="0"/>
        <w:autoSpaceDN w:val="0"/>
        <w:ind w:firstLine="221"/>
        <w:jc w:val="both"/>
        <w:rPr>
          <w:rFonts w:hint="default"/>
          <w:color w:val="000000"/>
          <w:sz w:val="21"/>
        </w:rPr>
      </w:pPr>
      <w:r>
        <w:rPr>
          <w:rFonts w:hint="eastAsia" w:ascii="ＭＳ 明朝" w:hAnsi="ＭＳ 明朝" w:eastAsia="ＭＳ 明朝"/>
          <w:color w:val="000000"/>
          <w:kern w:val="2"/>
          <w:sz w:val="21"/>
        </w:rPr>
        <w:t>観音寺市緊急輸送道路沿道建築物等耐震対策支援事業費補助金交付要綱第６条第１項の規定により、　　　年　　月　　日付けで提出のあった（耐震診断費等・耐震改修費等）補助事業の事業計画については、これを適正と認めたので、同条第３項の規定により通知します。</w:t>
      </w:r>
    </w:p>
    <w:p>
      <w:pPr>
        <w:pStyle w:val="0"/>
        <w:autoSpaceDE w:val="0"/>
        <w:autoSpaceDN w:val="0"/>
        <w:jc w:val="left"/>
        <w:rPr>
          <w:rFonts w:hint="default"/>
          <w:color w:val="000000"/>
        </w:rPr>
      </w:pPr>
    </w:p>
    <w:p>
      <w:pPr>
        <w:pStyle w:val="0"/>
        <w:autoSpaceDE w:val="0"/>
        <w:autoSpaceDN w:val="0"/>
        <w:jc w:val="left"/>
        <w:rPr>
          <w:rFonts w:hint="default"/>
          <w:color w:val="000000"/>
        </w:rPr>
      </w:pPr>
    </w:p>
    <w:p>
      <w:pPr>
        <w:pStyle w:val="0"/>
        <w:autoSpaceDE w:val="0"/>
        <w:autoSpaceDN w:val="0"/>
        <w:jc w:val="left"/>
        <w:rPr>
          <w:rFonts w:hint="default"/>
          <w:color w:val="000000"/>
        </w:rPr>
      </w:pPr>
    </w:p>
    <w:p>
      <w:pPr>
        <w:pStyle w:val="0"/>
        <w:autoSpaceDE w:val="0"/>
        <w:autoSpaceDN w:val="0"/>
        <w:jc w:val="left"/>
        <w:rPr>
          <w:rFonts w:hint="default"/>
          <w:color w:val="000000"/>
        </w:rPr>
      </w:pPr>
      <w:r>
        <w:rPr>
          <w:rFonts w:hint="eastAsia" w:ascii="ＭＳ 明朝" w:hAnsi="ＭＳ 明朝" w:eastAsia="ＭＳ 明朝"/>
          <w:color w:val="000000"/>
          <w:kern w:val="2"/>
          <w:sz w:val="22"/>
        </w:rPr>
        <w:t>１　建築物の名称　　　</w:t>
      </w:r>
    </w:p>
    <w:p>
      <w:pPr>
        <w:pStyle w:val="0"/>
        <w:autoSpaceDE w:val="0"/>
        <w:autoSpaceDN w:val="0"/>
        <w:jc w:val="left"/>
        <w:rPr>
          <w:rFonts w:hint="default"/>
          <w:color w:val="000000"/>
        </w:rPr>
      </w:pPr>
    </w:p>
    <w:p>
      <w:pPr>
        <w:pStyle w:val="0"/>
        <w:autoSpaceDE w:val="0"/>
        <w:autoSpaceDN w:val="0"/>
        <w:jc w:val="left"/>
        <w:rPr>
          <w:rFonts w:hint="default"/>
          <w:color w:val="000000"/>
        </w:rPr>
      </w:pPr>
    </w:p>
    <w:p>
      <w:pPr>
        <w:pStyle w:val="0"/>
        <w:autoSpaceDE w:val="0"/>
        <w:autoSpaceDN w:val="0"/>
        <w:jc w:val="left"/>
        <w:rPr>
          <w:rFonts w:hint="default"/>
          <w:color w:val="000000"/>
        </w:rPr>
      </w:pPr>
      <w:r>
        <w:rPr>
          <w:rFonts w:hint="eastAsia" w:ascii="ＭＳ 明朝" w:hAnsi="ＭＳ 明朝" w:eastAsia="ＭＳ 明朝"/>
          <w:color w:val="000000"/>
          <w:kern w:val="2"/>
          <w:sz w:val="22"/>
        </w:rPr>
        <w:t>２　建築物の所在地　　</w:t>
      </w:r>
    </w:p>
    <w:p>
      <w:pPr>
        <w:pStyle w:val="0"/>
        <w:autoSpaceDE w:val="0"/>
        <w:autoSpaceDN w:val="0"/>
        <w:jc w:val="left"/>
        <w:rPr>
          <w:rFonts w:hint="default"/>
          <w:color w:val="000000"/>
        </w:rPr>
      </w:pPr>
      <w:r>
        <w:rPr>
          <w:rFonts w:hint="eastAsia" w:ascii="ＭＳ 明朝" w:hAnsi="ＭＳ 明朝" w:eastAsia="ＭＳ 明朝"/>
          <w:color w:val="000000"/>
          <w:kern w:val="2"/>
          <w:sz w:val="22"/>
        </w:rPr>
        <w:t>　　　　　住居表示　　</w:t>
      </w:r>
    </w:p>
    <w:p>
      <w:pPr>
        <w:pStyle w:val="0"/>
        <w:autoSpaceDE w:val="0"/>
        <w:autoSpaceDN w:val="0"/>
        <w:jc w:val="left"/>
        <w:rPr>
          <w:rFonts w:hint="default"/>
          <w:color w:val="000000"/>
        </w:rPr>
      </w:pPr>
      <w:r>
        <w:rPr>
          <w:rFonts w:hint="eastAsia" w:ascii="ＭＳ 明朝" w:hAnsi="ＭＳ 明朝" w:eastAsia="ＭＳ 明朝"/>
          <w:color w:val="000000"/>
          <w:kern w:val="2"/>
          <w:sz w:val="22"/>
        </w:rPr>
        <w:t>　　　　　地番表示　　</w:t>
      </w:r>
    </w:p>
    <w:p>
      <w:pPr>
        <w:pStyle w:val="0"/>
        <w:autoSpaceDE w:val="0"/>
        <w:autoSpaceDN w:val="0"/>
        <w:jc w:val="left"/>
        <w:rPr>
          <w:rFonts w:hint="default"/>
          <w:color w:val="000000"/>
        </w:rPr>
      </w:pPr>
    </w:p>
    <w:p>
      <w:pPr>
        <w:pStyle w:val="0"/>
        <w:autoSpaceDE w:val="0"/>
        <w:autoSpaceDN w:val="0"/>
        <w:jc w:val="left"/>
        <w:rPr>
          <w:rFonts w:hint="default"/>
          <w:color w:val="000000"/>
        </w:rPr>
      </w:pPr>
    </w:p>
    <w:p>
      <w:pPr>
        <w:pStyle w:val="0"/>
        <w:autoSpaceDE w:val="0"/>
        <w:autoSpaceDN w:val="0"/>
        <w:jc w:val="left"/>
        <w:rPr>
          <w:rFonts w:hint="default"/>
          <w:color w:val="000000"/>
        </w:rPr>
      </w:pPr>
      <w:r>
        <w:rPr>
          <w:rFonts w:hint="eastAsia" w:ascii="ＭＳ 明朝" w:hAnsi="ＭＳ 明朝" w:eastAsia="ＭＳ 明朝"/>
          <w:color w:val="000000"/>
          <w:kern w:val="2"/>
          <w:sz w:val="22"/>
        </w:rPr>
        <w:t>３　補助事業の内容　　耐震診断費等</w:t>
      </w:r>
      <w:r>
        <w:rPr>
          <w:rFonts w:hint="eastAsia" w:ascii="ＭＳ 明朝" w:hAnsi="ＭＳ 明朝" w:eastAsia="ＭＳ 明朝"/>
          <w:color w:val="000000"/>
          <w:kern w:val="2"/>
          <w:sz w:val="22"/>
        </w:rPr>
        <w:t>(</w:t>
      </w:r>
      <w:r>
        <w:rPr>
          <w:rFonts w:hint="eastAsia" w:ascii="ＭＳ 明朝" w:hAnsi="ＭＳ 明朝" w:eastAsia="ＭＳ 明朝"/>
          <w:color w:val="000000"/>
          <w:kern w:val="2"/>
          <w:sz w:val="22"/>
        </w:rPr>
        <w:t>耐震診断・補強設計</w:t>
      </w:r>
      <w:r>
        <w:rPr>
          <w:rFonts w:hint="eastAsia" w:ascii="ＭＳ 明朝" w:hAnsi="ＭＳ 明朝" w:eastAsia="ＭＳ 明朝"/>
          <w:color w:val="000000"/>
          <w:kern w:val="2"/>
          <w:sz w:val="22"/>
        </w:rPr>
        <w:t>)</w:t>
      </w:r>
    </w:p>
    <w:p>
      <w:pPr>
        <w:pStyle w:val="0"/>
        <w:autoSpaceDE w:val="0"/>
        <w:autoSpaceDN w:val="0"/>
        <w:jc w:val="left"/>
        <w:rPr>
          <w:rFonts w:hint="default"/>
          <w:color w:val="000000"/>
        </w:rPr>
      </w:pPr>
      <w:r>
        <w:rPr>
          <w:rFonts w:hint="eastAsia" w:ascii="ＭＳ 明朝" w:hAnsi="ＭＳ 明朝" w:eastAsia="ＭＳ 明朝"/>
          <w:color w:val="000000"/>
          <w:kern w:val="2"/>
          <w:sz w:val="22"/>
        </w:rPr>
        <w:t>　　　　　　　　　　　耐震改修費等</w:t>
      </w:r>
      <w:r>
        <w:rPr>
          <w:rFonts w:hint="eastAsia" w:ascii="ＭＳ 明朝" w:hAnsi="ＭＳ 明朝" w:eastAsia="ＭＳ 明朝"/>
          <w:color w:val="000000"/>
          <w:kern w:val="2"/>
          <w:sz w:val="22"/>
        </w:rPr>
        <w:t>(</w:t>
      </w:r>
      <w:r>
        <w:rPr>
          <w:rFonts w:hint="eastAsia" w:ascii="ＭＳ 明朝" w:hAnsi="ＭＳ 明朝" w:eastAsia="ＭＳ 明朝"/>
          <w:color w:val="000000"/>
          <w:kern w:val="2"/>
          <w:sz w:val="22"/>
          <w:highlight w:val="none"/>
        </w:rPr>
        <w:t>耐震改修</w:t>
      </w:r>
      <w:r>
        <w:rPr>
          <w:rFonts w:hint="eastAsia" w:ascii="ＭＳ 明朝" w:hAnsi="ＭＳ 明朝" w:eastAsia="ＭＳ 明朝"/>
          <w:color w:val="000000"/>
          <w:kern w:val="2"/>
          <w:sz w:val="22"/>
        </w:rPr>
        <w:t>・建替え・除却</w:t>
      </w:r>
      <w:r>
        <w:rPr>
          <w:rFonts w:hint="eastAsia" w:ascii="ＭＳ 明朝" w:hAnsi="ＭＳ 明朝" w:eastAsia="ＭＳ 明朝"/>
          <w:color w:val="000000"/>
          <w:kern w:val="2"/>
          <w:sz w:val="22"/>
        </w:rPr>
        <w:t>)</w:t>
      </w:r>
    </w:p>
    <w:p>
      <w:pPr>
        <w:pStyle w:val="0"/>
        <w:autoSpaceDE w:val="0"/>
        <w:autoSpaceDN w:val="0"/>
        <w:jc w:val="left"/>
        <w:rPr>
          <w:rFonts w:hint="default"/>
          <w:color w:val="000000"/>
        </w:rPr>
      </w:pPr>
    </w:p>
    <w:p>
      <w:pPr>
        <w:pStyle w:val="0"/>
        <w:autoSpaceDE w:val="0"/>
        <w:autoSpaceDN w:val="0"/>
        <w:jc w:val="left"/>
        <w:rPr>
          <w:rFonts w:hint="default"/>
          <w:color w:val="000000"/>
        </w:rPr>
      </w:pPr>
    </w:p>
    <w:p>
      <w:pPr>
        <w:pStyle w:val="0"/>
        <w:autoSpaceDE w:val="0"/>
        <w:autoSpaceDN w:val="0"/>
        <w:jc w:val="left"/>
        <w:rPr>
          <w:rFonts w:hint="default"/>
          <w:color w:val="000000"/>
        </w:rPr>
      </w:pPr>
      <w:r>
        <w:rPr>
          <w:rFonts w:hint="eastAsia" w:ascii="ＭＳ 明朝" w:hAnsi="ＭＳ 明朝" w:eastAsia="ＭＳ 明朝"/>
          <w:color w:val="000000"/>
          <w:kern w:val="2"/>
          <w:sz w:val="22"/>
        </w:rPr>
        <w:t>４　事業期間　　　　　着手　　　　　年　　月　　日</w:t>
      </w:r>
    </w:p>
    <w:p>
      <w:pPr>
        <w:pStyle w:val="0"/>
        <w:autoSpaceDE w:val="0"/>
        <w:autoSpaceDN w:val="0"/>
        <w:jc w:val="left"/>
        <w:rPr>
          <w:rFonts w:hint="default"/>
          <w:color w:val="000000"/>
        </w:rPr>
      </w:pPr>
      <w:r>
        <w:rPr>
          <w:rFonts w:hint="eastAsia" w:ascii="ＭＳ 明朝" w:hAnsi="ＭＳ 明朝" w:eastAsia="ＭＳ 明朝"/>
          <w:color w:val="000000"/>
          <w:kern w:val="2"/>
          <w:sz w:val="22"/>
        </w:rPr>
        <w:t>　　　　　　　　　　　完了　　　　　年　　月　　日</w:t>
      </w:r>
    </w:p>
    <w:p>
      <w:pPr>
        <w:pStyle w:val="0"/>
        <w:widowControl w:val="0"/>
        <w:kinsoku w:val="0"/>
        <w:autoSpaceDE w:val="0"/>
        <w:autoSpaceDN w:val="0"/>
        <w:ind w:firstLine="0"/>
        <w:jc w:val="left"/>
        <w:rPr>
          <w:rFonts w:hint="default"/>
          <w:kern w:val="0"/>
          <w:sz w:val="21"/>
        </w:rPr>
      </w:pPr>
    </w:p>
    <w:sectPr>
      <w:pgSz w:w="11906" w:h="16838"/>
      <w:pgMar w:top="680" w:right="1247" w:bottom="680" w:left="1418" w:header="851" w:footer="992" w:gutter="0"/>
      <w:cols w:space="720"/>
      <w:textDirection w:val="lrTb"/>
      <w:docGrid w:type="linesAndChars" w:linePitch="299" w:charSpace="2257"/>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Arial">
    <w:panose1 w:val="00000000000000000000"/>
    <w:charset w:val="00"/>
    <w:family w:val="swiss"/>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ＭＳ ゴシック">
    <w:panose1 w:val="00000000000000000000"/>
    <w:charset w:val="80"/>
    <w:family w:val="moder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oNotTrackMoves/>
  <w:defaultTabStop w:val="840"/>
  <w:drawingGridHorizontalSpacing w:val="231"/>
  <w:drawingGridVerticalSpacing w:val="299"/>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ＭＳ 明朝" w:hAnsi="ＭＳ 明朝" w:eastAsia="ＭＳ 明朝"/>
      </w:rPr>
    </w:rPrDefault>
  </w:docDefaults>
  <w:style w:type="paragraph" w:styleId="0" w:default="1">
    <w:name w:val="Normal"/>
    <w:next w:val="0"/>
    <w:link w:val="0"/>
    <w:uiPriority w:val="0"/>
    <w:qFormat/>
    <w:pPr>
      <w:widowControl w:val="1"/>
      <w:autoSpaceDE w:val="1"/>
      <w:autoSpaceDN w:val="1"/>
      <w:adjustRightInd w:val="1"/>
      <w:ind w:left="0" w:right="0" w:firstLine="250"/>
      <w:jc w:val="both"/>
      <w:textAlignment w:val="auto"/>
    </w:pPr>
    <w:rPr>
      <w:rFonts w:ascii="ＭＳ 明朝" w:hAnsi="ＭＳ 明朝" w:eastAsia="ＭＳ 明朝"/>
      <w:kern w:val="2"/>
      <w:sz w:val="22"/>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Body Text Indent"/>
    <w:basedOn w:val="0"/>
    <w:next w:val="15"/>
    <w:link w:val="16"/>
    <w:uiPriority w:val="0"/>
    <w:pPr>
      <w:widowControl w:val="0"/>
      <w:ind w:firstLine="240" w:firstLineChars="100"/>
    </w:pPr>
    <w:rPr>
      <w:sz w:val="24"/>
    </w:rPr>
  </w:style>
  <w:style w:type="character" w:styleId="16" w:customStyle="1">
    <w:name w:val="本文インデント (文字)"/>
    <w:basedOn w:val="10"/>
    <w:next w:val="16"/>
    <w:link w:val="15"/>
    <w:uiPriority w:val="0"/>
    <w:qFormat/>
    <w:rPr>
      <w:sz w:val="21"/>
    </w:rPr>
  </w:style>
  <w:style w:type="paragraph" w:styleId="17" w:customStyle="1">
    <w:name w:val="一太郎８/９"/>
    <w:next w:val="17"/>
    <w:link w:val="0"/>
    <w:uiPriority w:val="0"/>
    <w:qFormat/>
    <w:pPr>
      <w:widowControl w:val="0"/>
      <w:wordWrap w:val="0"/>
      <w:autoSpaceDE w:val="0"/>
      <w:autoSpaceDN w:val="0"/>
      <w:adjustRightInd w:val="0"/>
      <w:spacing w:line="242" w:lineRule="atLeast"/>
      <w:ind w:left="0" w:right="0"/>
      <w:jc w:val="both"/>
      <w:textAlignment w:val="auto"/>
    </w:pPr>
    <w:rPr>
      <w:rFonts w:ascii="ＭＳ 明朝" w:hAnsi="ＭＳ 明朝" w:eastAsia="ＭＳ 明朝"/>
      <w:spacing w:val="1"/>
      <w:sz w:val="22"/>
    </w:rPr>
  </w:style>
  <w:style w:type="paragraph" w:styleId="18">
    <w:name w:val="Body Text"/>
    <w:basedOn w:val="0"/>
    <w:next w:val="18"/>
    <w:link w:val="19"/>
    <w:uiPriority w:val="0"/>
    <w:pPr>
      <w:widowControl w:val="0"/>
      <w:ind w:firstLine="0"/>
    </w:pPr>
    <w:rPr>
      <w:sz w:val="21"/>
    </w:rPr>
  </w:style>
  <w:style w:type="character" w:styleId="19" w:customStyle="1">
    <w:name w:val="本文 (文字)"/>
    <w:basedOn w:val="10"/>
    <w:next w:val="19"/>
    <w:link w:val="18"/>
    <w:uiPriority w:val="0"/>
    <w:qFormat/>
    <w:rPr>
      <w:sz w:val="21"/>
    </w:rPr>
  </w:style>
  <w:style w:type="paragraph" w:styleId="20">
    <w:name w:val="Balloon Text"/>
    <w:basedOn w:val="0"/>
    <w:next w:val="20"/>
    <w:link w:val="21"/>
    <w:uiPriority w:val="0"/>
    <w:semiHidden/>
    <w:rPr>
      <w:rFonts w:ascii="Arial" w:hAnsi="Arial" w:eastAsia="ＭＳ ゴシック"/>
      <w:sz w:val="18"/>
    </w:rPr>
  </w:style>
  <w:style w:type="character" w:styleId="21" w:customStyle="1">
    <w:name w:val="吹き出し (文字)"/>
    <w:basedOn w:val="10"/>
    <w:next w:val="21"/>
    <w:link w:val="20"/>
    <w:uiPriority w:val="0"/>
    <w:qFormat/>
    <w:rPr>
      <w:rFonts w:ascii="Arial" w:hAnsi="Arial" w:eastAsia="ＭＳ ゴシック"/>
      <w:sz w:val="18"/>
    </w:rPr>
  </w:style>
  <w:style w:type="paragraph" w:styleId="22">
    <w:name w:val="header"/>
    <w:basedOn w:val="0"/>
    <w:next w:val="22"/>
    <w:link w:val="23"/>
    <w:uiPriority w:val="0"/>
    <w:pPr>
      <w:tabs>
        <w:tab w:val="center" w:leader="none" w:pos="4252"/>
        <w:tab w:val="right" w:leader="none" w:pos="8504"/>
      </w:tabs>
      <w:snapToGrid w:val="0"/>
    </w:pPr>
  </w:style>
  <w:style w:type="character" w:styleId="23" w:customStyle="1">
    <w:name w:val="ヘッダー (文字)"/>
    <w:basedOn w:val="10"/>
    <w:next w:val="23"/>
    <w:link w:val="22"/>
    <w:uiPriority w:val="0"/>
    <w:qFormat/>
  </w:style>
  <w:style w:type="paragraph" w:styleId="24">
    <w:name w:val="footer"/>
    <w:basedOn w:val="0"/>
    <w:next w:val="24"/>
    <w:link w:val="25"/>
    <w:uiPriority w:val="0"/>
    <w:pPr>
      <w:tabs>
        <w:tab w:val="center" w:leader="none" w:pos="4252"/>
        <w:tab w:val="right" w:leader="none" w:pos="8504"/>
      </w:tabs>
      <w:snapToGrid w:val="0"/>
    </w:pPr>
  </w:style>
  <w:style w:type="character" w:styleId="25" w:customStyle="1">
    <w:name w:val="フッター (文字)"/>
    <w:basedOn w:val="10"/>
    <w:next w:val="25"/>
    <w:link w:val="24"/>
    <w:uiPriority w:val="0"/>
    <w:qFormat/>
  </w:style>
  <w:style w:type="character" w:styleId="26">
    <w:name w:val="footnote reference"/>
    <w:basedOn w:val="10"/>
    <w:next w:val="26"/>
    <w:link w:val="0"/>
    <w:uiPriority w:val="0"/>
    <w:semiHidden/>
    <w:rPr>
      <w:vertAlign w:val="superscript"/>
    </w:rPr>
  </w:style>
  <w:style w:type="character" w:styleId="27">
    <w:name w:val="endnote reference"/>
    <w:basedOn w:val="10"/>
    <w:next w:val="27"/>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188</TotalTime>
  <Pages>1</Pages>
  <Words>0</Words>
  <Characters>257</Characters>
  <Application>JUST Note</Application>
  <Lines>35</Lines>
  <Paragraphs>15</Paragraphs>
  <Company>DAI-ICHI HOKI.,Ltd.</Company>
  <CharactersWithSpaces>362</CharactersWithSpaces>
  <AppVersion>5.0.1</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観音寺市告示第64号</dc:title>
  <dc:creator>平井　圭一郎</dc:creator>
  <cp:lastModifiedBy>今井　貴士</cp:lastModifiedBy>
  <cp:lastPrinted>2026-03-14T03:46:08Z</cp:lastPrinted>
  <dcterms:created xsi:type="dcterms:W3CDTF">2026-03-05T13:40:00Z</dcterms:created>
  <dcterms:modified xsi:type="dcterms:W3CDTF">2026-03-14T06:48:10Z</dcterms:modified>
  <cp:revision>0</cp:revision>
</cp:coreProperties>
</file>