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autoSpaceDE w:val="0"/>
        <w:autoSpaceDN w:val="0"/>
        <w:ind w:firstLine="0"/>
        <w:jc w:val="left"/>
        <w:rPr>
          <w:rFonts w:hint="eastAsia"/>
          <w:sz w:val="21"/>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17</w:t>
      </w:r>
      <w:r>
        <w:rPr>
          <w:rFonts w:hint="default" w:ascii="ＭＳ 明朝" w:hAnsi="ＭＳ 明朝" w:eastAsia="ＭＳ 明朝"/>
          <w:kern w:val="2"/>
          <w:sz w:val="21"/>
        </w:rPr>
        <w:t>号（第</w:t>
      </w:r>
      <w:r>
        <w:rPr>
          <w:rFonts w:hint="default" w:ascii="ＭＳ 明朝" w:hAnsi="ＭＳ 明朝" w:eastAsia="ＭＳ 明朝"/>
          <w:kern w:val="2"/>
          <w:sz w:val="21"/>
        </w:rPr>
        <w:t>19</w:t>
      </w:r>
      <w:r>
        <w:rPr>
          <w:rFonts w:hint="default" w:ascii="ＭＳ 明朝" w:hAnsi="ＭＳ 明朝" w:eastAsia="ＭＳ 明朝"/>
          <w:kern w:val="2"/>
          <w:sz w:val="21"/>
        </w:rPr>
        <w:t>条関係）</w:t>
      </w:r>
    </w:p>
    <w:p>
      <w:pPr>
        <w:pStyle w:val="0"/>
        <w:autoSpaceDE w:val="0"/>
        <w:autoSpaceDN w:val="0"/>
        <w:jc w:val="right"/>
        <w:rPr>
          <w:rFonts w:hint="default"/>
        </w:rPr>
      </w:pPr>
      <w:r>
        <w:rPr>
          <w:rFonts w:hint="default" w:ascii="ＭＳ 明朝" w:hAnsi="ＭＳ 明朝" w:eastAsia="ＭＳ 明朝"/>
          <w:kern w:val="2"/>
          <w:sz w:val="22"/>
        </w:rPr>
        <w:t>第　　　　　号</w:t>
      </w:r>
    </w:p>
    <w:p>
      <w:pPr>
        <w:pStyle w:val="0"/>
        <w:autoSpaceDE w:val="0"/>
        <w:autoSpaceDN w:val="0"/>
        <w:jc w:val="right"/>
        <w:rPr>
          <w:rFonts w:hint="default"/>
        </w:rPr>
      </w:pPr>
      <w:r>
        <w:rPr>
          <w:rFonts w:hint="default" w:ascii="ＭＳ 明朝" w:hAnsi="ＭＳ 明朝" w:eastAsia="ＭＳ 明朝"/>
          <w:kern w:val="2"/>
          <w:sz w:val="22"/>
        </w:rPr>
        <w:t>　　年　　月　　日</w:t>
      </w:r>
    </w:p>
    <w:p>
      <w:pPr>
        <w:pStyle w:val="0"/>
        <w:autoSpaceDE w:val="0"/>
        <w:autoSpaceDN w:val="0"/>
        <w:jc w:val="left"/>
        <w:rPr>
          <w:rFonts w:hint="default"/>
        </w:rPr>
      </w:pPr>
    </w:p>
    <w:p>
      <w:pPr>
        <w:pStyle w:val="0"/>
        <w:autoSpaceDE w:val="0"/>
        <w:autoSpaceDN w:val="0"/>
        <w:jc w:val="left"/>
        <w:rPr>
          <w:rFonts w:hint="default"/>
        </w:rPr>
      </w:pPr>
      <w:r>
        <w:rPr>
          <w:rFonts w:hint="default" w:ascii="ＭＳ 明朝" w:hAnsi="ＭＳ 明朝" w:eastAsia="ＭＳ 明朝"/>
          <w:kern w:val="2"/>
          <w:sz w:val="22"/>
        </w:rPr>
        <w:t>　　　　　　　　　　様</w:t>
      </w:r>
    </w:p>
    <w:p>
      <w:pPr>
        <w:pStyle w:val="0"/>
        <w:autoSpaceDE w:val="0"/>
        <w:autoSpaceDN w:val="0"/>
        <w:jc w:val="left"/>
        <w:rPr>
          <w:rFonts w:hint="default"/>
        </w:rPr>
      </w:pPr>
    </w:p>
    <w:p>
      <w:pPr>
        <w:pStyle w:val="0"/>
        <w:autoSpaceDE w:val="0"/>
        <w:autoSpaceDN w:val="0"/>
        <w:jc w:val="left"/>
        <w:rPr>
          <w:rFonts w:hint="default"/>
        </w:rPr>
      </w:pPr>
    </w:p>
    <w:p>
      <w:pPr>
        <w:pStyle w:val="0"/>
        <w:autoSpaceDE w:val="0"/>
        <w:autoSpaceDN w:val="0"/>
        <w:jc w:val="left"/>
        <w:rPr>
          <w:rFonts w:hint="default"/>
          <w:color w:val="000000"/>
        </w:rPr>
      </w:pPr>
      <w:r>
        <w:rPr>
          <w:rFonts w:hint="default" w:ascii="ＭＳ 明朝" w:hAnsi="ＭＳ 明朝" w:eastAsia="ＭＳ 明朝"/>
          <w:kern w:val="2"/>
          <w:sz w:val="22"/>
        </w:rPr>
        <w:t>　　　　　　　　　　　　　　　　　　　　　　観音寺市長　　　　　</w:t>
      </w:r>
      <w:r>
        <w:rPr>
          <w:rFonts w:hint="default" w:ascii="ＭＳ 明朝" w:hAnsi="ＭＳ 明朝" w:eastAsia="ＭＳ 明朝"/>
          <w:color w:val="000000"/>
          <w:kern w:val="2"/>
          <w:sz w:val="22"/>
        </w:rPr>
        <w:t>　　</w:t>
      </w:r>
      <w:r>
        <w:rPr>
          <w:rFonts w:hint="default" w:ascii="ＭＳ 明朝" w:hAnsi="ＭＳ 明朝" w:eastAsia="ＭＳ 明朝"/>
          <w:color w:val="000000"/>
          <w:kern w:val="2"/>
          <w:sz w:val="22"/>
          <w:bdr w:val="single" w:color="auto" w:sz="4" w:space="0"/>
        </w:rPr>
        <w:t>印</w:t>
      </w:r>
    </w:p>
    <w:p>
      <w:pPr>
        <w:pStyle w:val="0"/>
        <w:autoSpaceDE w:val="0"/>
        <w:autoSpaceDN w:val="0"/>
        <w:adjustRightInd w:val="0"/>
        <w:snapToGrid w:val="0"/>
        <w:jc w:val="left"/>
        <w:rPr>
          <w:rFonts w:hint="default"/>
          <w:b w:val="1"/>
          <w:color w:val="000000"/>
        </w:rPr>
      </w:pPr>
    </w:p>
    <w:p>
      <w:pPr>
        <w:pStyle w:val="0"/>
        <w:autoSpaceDE w:val="0"/>
        <w:autoSpaceDN w:val="0"/>
        <w:adjustRightInd w:val="0"/>
        <w:snapToGrid w:val="0"/>
        <w:jc w:val="left"/>
        <w:rPr>
          <w:rFonts w:hint="default"/>
          <w:b w:val="1"/>
          <w:color w:val="000000"/>
        </w:rPr>
      </w:pPr>
    </w:p>
    <w:p>
      <w:pPr>
        <w:pStyle w:val="0"/>
        <w:autoSpaceDE w:val="0"/>
        <w:autoSpaceDN w:val="0"/>
        <w:adjustRightInd w:val="0"/>
        <w:snapToGrid w:val="0"/>
        <w:ind w:leftChars="0" w:rightChars="0" w:firstLine="0" w:firstLineChars="0"/>
        <w:jc w:val="center"/>
        <w:rPr>
          <w:rFonts w:hint="default"/>
          <w:b w:val="1"/>
          <w:color w:val="000000"/>
        </w:rPr>
      </w:pPr>
      <w:r>
        <w:rPr>
          <w:rFonts w:hint="default" w:ascii="ＭＳ 明朝" w:hAnsi="ＭＳ 明朝" w:eastAsia="ＭＳ 明朝"/>
          <w:color w:val="000000"/>
          <w:kern w:val="0"/>
          <w:sz w:val="22"/>
        </w:rPr>
        <w:t>観音寺市緊急輸送道路沿道建築物等耐震対策支援事業補助金確定通知書</w:t>
      </w:r>
    </w:p>
    <w:p>
      <w:pPr>
        <w:pStyle w:val="0"/>
        <w:autoSpaceDE w:val="0"/>
        <w:autoSpaceDN w:val="0"/>
        <w:adjustRightInd w:val="0"/>
        <w:snapToGrid w:val="0"/>
        <w:jc w:val="left"/>
        <w:rPr>
          <w:rFonts w:hint="default"/>
          <w:b w:val="1"/>
          <w:color w:val="000000"/>
        </w:rPr>
      </w:pPr>
    </w:p>
    <w:p>
      <w:pPr>
        <w:pStyle w:val="0"/>
        <w:autoSpaceDE w:val="0"/>
        <w:autoSpaceDN w:val="0"/>
        <w:adjustRightInd w:val="0"/>
        <w:snapToGrid w:val="0"/>
        <w:jc w:val="left"/>
        <w:rPr>
          <w:rFonts w:hint="default"/>
          <w:b w:val="1"/>
          <w:color w:val="000000"/>
        </w:rPr>
      </w:pPr>
    </w:p>
    <w:p>
      <w:pPr>
        <w:pStyle w:val="0"/>
        <w:autoSpaceDE w:val="0"/>
        <w:autoSpaceDN w:val="0"/>
        <w:ind w:firstLine="660" w:firstLineChars="300"/>
        <w:jc w:val="left"/>
        <w:rPr>
          <w:rFonts w:hint="default"/>
          <w:color w:val="000000"/>
        </w:rPr>
      </w:pPr>
      <w:r>
        <w:rPr>
          <w:rFonts w:hint="default" w:ascii="ＭＳ 明朝" w:hAnsi="ＭＳ 明朝" w:eastAsia="ＭＳ 明朝"/>
          <w:color w:val="000000"/>
          <w:kern w:val="2"/>
          <w:sz w:val="22"/>
        </w:rPr>
        <w:t>　年　　月　　日付け　　第　　　　号で交付決定をした（耐震診断等・耐震改修費等）補助事業については、観音寺市緊急輸送道路沿道建築物等耐震対策支援事業費補助金交付要綱第</w:t>
      </w:r>
      <w:r>
        <w:rPr>
          <w:rFonts w:hint="default" w:ascii="ＭＳ 明朝" w:hAnsi="ＭＳ 明朝" w:eastAsia="ＭＳ 明朝"/>
          <w:color w:val="000000"/>
          <w:kern w:val="2"/>
          <w:sz w:val="22"/>
        </w:rPr>
        <w:t>19</w:t>
      </w:r>
      <w:r>
        <w:rPr>
          <w:rFonts w:hint="default" w:ascii="ＭＳ 明朝" w:hAnsi="ＭＳ 明朝" w:eastAsia="ＭＳ 明朝"/>
          <w:color w:val="000000"/>
          <w:kern w:val="2"/>
          <w:sz w:val="22"/>
        </w:rPr>
        <w:t>条の規定により、条件を付けて下記のとおり補助金の額を確定したので通知します。</w:t>
      </w:r>
    </w:p>
    <w:p>
      <w:pPr>
        <w:pStyle w:val="0"/>
        <w:autoSpaceDE w:val="0"/>
        <w:autoSpaceDN w:val="0"/>
        <w:jc w:val="left"/>
        <w:rPr>
          <w:rFonts w:hint="default"/>
          <w:color w:val="000000"/>
        </w:rPr>
      </w:pPr>
    </w:p>
    <w:p>
      <w:pPr>
        <w:pStyle w:val="0"/>
        <w:autoSpaceDE w:val="0"/>
        <w:autoSpaceDN w:val="0"/>
        <w:jc w:val="left"/>
        <w:rPr>
          <w:rFonts w:hint="default"/>
          <w:color w:val="000000"/>
        </w:rPr>
      </w:pPr>
    </w:p>
    <w:p>
      <w:pPr>
        <w:pStyle w:val="0"/>
        <w:autoSpaceDE w:val="0"/>
        <w:autoSpaceDN w:val="0"/>
        <w:jc w:val="left"/>
        <w:rPr>
          <w:rFonts w:hint="default"/>
          <w:color w:val="000000"/>
        </w:rPr>
      </w:pPr>
    </w:p>
    <w:p>
      <w:pPr>
        <w:pStyle w:val="0"/>
        <w:autoSpaceDE w:val="0"/>
        <w:autoSpaceDN w:val="0"/>
        <w:ind w:leftChars="0" w:rightChars="0" w:firstLine="220" w:firstLineChars="100"/>
        <w:jc w:val="left"/>
        <w:rPr>
          <w:rFonts w:hint="default"/>
          <w:color w:val="000000"/>
        </w:rPr>
      </w:pPr>
      <w:r>
        <w:rPr>
          <w:rFonts w:hint="default" w:ascii="ＭＳ 明朝" w:hAnsi="ＭＳ 明朝" w:eastAsia="ＭＳ 明朝"/>
          <w:color w:val="000000"/>
          <w:kern w:val="2"/>
          <w:sz w:val="22"/>
        </w:rPr>
        <w:t>１　</w:t>
      </w:r>
      <w:r>
        <w:rPr>
          <w:rFonts w:hint="default" w:ascii="ＭＳ 明朝" w:hAnsi="ＭＳ 明朝" w:eastAsia="ＭＳ 明朝"/>
          <w:color w:val="000000"/>
          <w:spacing w:val="52"/>
          <w:kern w:val="2"/>
          <w:sz w:val="22"/>
          <w:fitText w:val="1848" w:id="1"/>
        </w:rPr>
        <w:t>確定補助金</w:t>
      </w:r>
      <w:r>
        <w:rPr>
          <w:rFonts w:hint="default" w:ascii="ＭＳ 明朝" w:hAnsi="ＭＳ 明朝" w:eastAsia="ＭＳ 明朝"/>
          <w:color w:val="000000"/>
          <w:spacing w:val="4"/>
          <w:kern w:val="2"/>
          <w:sz w:val="22"/>
          <w:fitText w:val="1848" w:id="1"/>
        </w:rPr>
        <w:t>額</w:t>
      </w:r>
      <w:r>
        <w:rPr>
          <w:rFonts w:hint="default" w:ascii="ＭＳ 明朝" w:hAnsi="ＭＳ 明朝" w:eastAsia="ＭＳ 明朝"/>
          <w:color w:val="000000"/>
          <w:kern w:val="2"/>
          <w:sz w:val="22"/>
        </w:rPr>
        <w:t>　　</w:t>
      </w:r>
      <w:r>
        <w:rPr>
          <w:rFonts w:hint="default" w:ascii="ＭＳ 明朝" w:hAnsi="ＭＳ 明朝" w:eastAsia="ＭＳ 明朝"/>
          <w:color w:val="000000"/>
          <w:kern w:val="2"/>
          <w:sz w:val="22"/>
          <w:u w:val="single"/>
        </w:rPr>
        <w:t>金　　　　　　　　　円</w:t>
      </w:r>
    </w:p>
    <w:p>
      <w:pPr>
        <w:pStyle w:val="0"/>
        <w:autoSpaceDE w:val="0"/>
        <w:autoSpaceDN w:val="0"/>
        <w:ind w:leftChars="0" w:rightChars="0" w:firstLine="660" w:firstLineChars="300"/>
        <w:jc w:val="left"/>
        <w:rPr>
          <w:rFonts w:hint="default"/>
          <w:color w:val="000000"/>
        </w:rPr>
      </w:pPr>
      <w:r>
        <w:rPr>
          <w:rFonts w:hint="default" w:ascii="ＭＳ 明朝" w:hAnsi="ＭＳ 明朝" w:eastAsia="ＭＳ 明朝"/>
          <w:color w:val="000000"/>
          <w:kern w:val="2"/>
          <w:sz w:val="22"/>
        </w:rPr>
        <w:t>交付決定補助金額　　金　　　　　　　　　円</w:t>
      </w:r>
    </w:p>
    <w:p>
      <w:pPr>
        <w:pStyle w:val="0"/>
        <w:autoSpaceDE w:val="0"/>
        <w:autoSpaceDN w:val="0"/>
        <w:jc w:val="both"/>
        <w:rPr>
          <w:rFonts w:hint="default"/>
          <w:color w:val="000000"/>
        </w:rPr>
      </w:pPr>
      <w:r>
        <w:rPr>
          <w:rFonts w:hint="default" w:ascii="ＭＳ 明朝" w:hAnsi="ＭＳ 明朝" w:eastAsia="ＭＳ 明朝"/>
          <w:color w:val="000000"/>
          <w:kern w:val="2"/>
          <w:sz w:val="22"/>
        </w:rPr>
        <w:t>　　</w:t>
      </w:r>
      <w:r>
        <w:rPr>
          <w:rFonts w:hint="default" w:ascii="ＭＳ 明朝" w:hAnsi="ＭＳ 明朝" w:eastAsia="ＭＳ 明朝"/>
          <w:color w:val="000000"/>
          <w:spacing w:val="25"/>
          <w:kern w:val="2"/>
          <w:sz w:val="22"/>
          <w:fitText w:val="1848" w:id="2"/>
        </w:rPr>
        <w:t>交付済補助金</w:t>
      </w:r>
      <w:r>
        <w:rPr>
          <w:rFonts w:hint="default" w:ascii="ＭＳ 明朝" w:hAnsi="ＭＳ 明朝" w:eastAsia="ＭＳ 明朝"/>
          <w:color w:val="000000"/>
          <w:spacing w:val="4"/>
          <w:kern w:val="2"/>
          <w:sz w:val="22"/>
          <w:fitText w:val="1848" w:id="2"/>
        </w:rPr>
        <w:t>額</w:t>
      </w:r>
      <w:r>
        <w:rPr>
          <w:rFonts w:hint="default" w:ascii="ＭＳ 明朝" w:hAnsi="ＭＳ 明朝" w:eastAsia="ＭＳ 明朝"/>
          <w:color w:val="000000"/>
          <w:kern w:val="2"/>
          <w:sz w:val="22"/>
        </w:rPr>
        <w:t>　　金　　　　　　　　　円</w:t>
      </w:r>
    </w:p>
    <w:p>
      <w:pPr>
        <w:pStyle w:val="0"/>
        <w:autoSpaceDE w:val="0"/>
        <w:autoSpaceDN w:val="0"/>
        <w:jc w:val="both"/>
        <w:rPr>
          <w:rFonts w:hint="default"/>
          <w:color w:val="000000"/>
        </w:rPr>
      </w:pPr>
      <w:r>
        <w:rPr>
          <w:rFonts w:hint="default" w:ascii="ＭＳ 明朝" w:hAnsi="ＭＳ 明朝" w:eastAsia="ＭＳ 明朝"/>
          <w:color w:val="000000"/>
          <w:kern w:val="2"/>
          <w:sz w:val="22"/>
        </w:rPr>
        <w:t>　　</w:t>
      </w:r>
      <w:r>
        <w:rPr>
          <w:rFonts w:hint="default" w:ascii="ＭＳ 明朝" w:hAnsi="ＭＳ 明朝" w:eastAsia="ＭＳ 明朝"/>
          <w:color w:val="000000"/>
          <w:spacing w:val="161"/>
          <w:kern w:val="2"/>
          <w:sz w:val="22"/>
          <w:fitText w:val="1848" w:id="3"/>
        </w:rPr>
        <w:t>返還金</w:t>
      </w:r>
      <w:r>
        <w:rPr>
          <w:rFonts w:hint="default" w:ascii="ＭＳ 明朝" w:hAnsi="ＭＳ 明朝" w:eastAsia="ＭＳ 明朝"/>
          <w:color w:val="000000"/>
          <w:spacing w:val="1"/>
          <w:kern w:val="2"/>
          <w:sz w:val="22"/>
          <w:fitText w:val="1848" w:id="3"/>
        </w:rPr>
        <w:t>額</w:t>
      </w:r>
      <w:r>
        <w:rPr>
          <w:rFonts w:hint="default" w:ascii="ＭＳ 明朝" w:hAnsi="ＭＳ 明朝" w:eastAsia="ＭＳ 明朝"/>
          <w:color w:val="000000"/>
          <w:kern w:val="2"/>
          <w:sz w:val="22"/>
        </w:rPr>
        <w:t>　　金　　　　　　　　　円</w:t>
      </w:r>
    </w:p>
    <w:p>
      <w:pPr>
        <w:pStyle w:val="0"/>
        <w:autoSpaceDE w:val="0"/>
        <w:autoSpaceDN w:val="0"/>
        <w:jc w:val="left"/>
        <w:rPr>
          <w:rFonts w:hint="default"/>
          <w:color w:val="000000"/>
        </w:rPr>
      </w:pPr>
    </w:p>
    <w:p>
      <w:pPr>
        <w:pStyle w:val="0"/>
        <w:autoSpaceDE w:val="0"/>
        <w:autoSpaceDN w:val="0"/>
        <w:jc w:val="left"/>
        <w:rPr>
          <w:rFonts w:hint="default"/>
          <w:color w:val="000000"/>
        </w:rPr>
      </w:pPr>
      <w:r>
        <w:rPr>
          <w:rFonts w:hint="default" w:ascii="ＭＳ 明朝" w:hAnsi="ＭＳ 明朝" w:eastAsia="ＭＳ 明朝"/>
          <w:color w:val="000000"/>
          <w:kern w:val="2"/>
          <w:sz w:val="22"/>
        </w:rPr>
        <w:t>２　</w:t>
      </w:r>
      <w:r>
        <w:rPr>
          <w:rFonts w:hint="default" w:ascii="ＭＳ 明朝" w:hAnsi="ＭＳ 明朝" w:eastAsia="ＭＳ 明朝"/>
          <w:color w:val="000000"/>
          <w:spacing w:val="101"/>
          <w:kern w:val="0"/>
          <w:sz w:val="22"/>
        </w:rPr>
        <w:t>補助事業内</w:t>
      </w:r>
      <w:r>
        <w:rPr>
          <w:rFonts w:hint="default" w:ascii="ＭＳ 明朝" w:hAnsi="ＭＳ 明朝" w:eastAsia="ＭＳ 明朝"/>
          <w:color w:val="000000"/>
          <w:kern w:val="0"/>
          <w:sz w:val="22"/>
        </w:rPr>
        <w:t>容</w:t>
      </w:r>
      <w:r>
        <w:rPr>
          <w:rFonts w:hint="default" w:ascii="ＭＳ 明朝" w:hAnsi="ＭＳ 明朝" w:eastAsia="ＭＳ 明朝"/>
          <w:color w:val="000000"/>
          <w:kern w:val="2"/>
          <w:sz w:val="22"/>
        </w:rPr>
        <w:t>　　耐震診断費等</w:t>
      </w:r>
      <w:r>
        <w:rPr>
          <w:rFonts w:hint="default" w:ascii="ＭＳ 明朝" w:hAnsi="ＭＳ 明朝" w:eastAsia="ＭＳ 明朝"/>
          <w:color w:val="000000"/>
          <w:kern w:val="2"/>
          <w:sz w:val="22"/>
        </w:rPr>
        <w:t>(</w:t>
      </w:r>
      <w:r>
        <w:rPr>
          <w:rFonts w:hint="default" w:ascii="ＭＳ 明朝" w:hAnsi="ＭＳ 明朝" w:eastAsia="ＭＳ 明朝"/>
          <w:color w:val="000000"/>
          <w:kern w:val="2"/>
          <w:sz w:val="22"/>
        </w:rPr>
        <w:t>耐震診断・補強設計</w:t>
      </w:r>
      <w:r>
        <w:rPr>
          <w:rFonts w:hint="default" w:ascii="ＭＳ 明朝" w:hAnsi="ＭＳ 明朝" w:eastAsia="ＭＳ 明朝"/>
          <w:color w:val="000000"/>
          <w:kern w:val="2"/>
          <w:sz w:val="22"/>
        </w:rPr>
        <w:t>)</w:t>
      </w:r>
    </w:p>
    <w:p>
      <w:pPr>
        <w:pStyle w:val="0"/>
        <w:autoSpaceDE w:val="0"/>
        <w:autoSpaceDN w:val="0"/>
        <w:adjustRightInd w:val="0"/>
        <w:snapToGrid w:val="0"/>
        <w:jc w:val="left"/>
        <w:rPr>
          <w:rFonts w:hint="default"/>
          <w:color w:val="000000"/>
        </w:rPr>
      </w:pPr>
      <w:r>
        <w:rPr>
          <w:rFonts w:hint="default" w:ascii="ＭＳ 明朝" w:hAnsi="ＭＳ 明朝" w:eastAsia="ＭＳ 明朝"/>
          <w:color w:val="000000"/>
          <w:kern w:val="2"/>
          <w:sz w:val="22"/>
        </w:rPr>
        <w:t>　　　　　　　　　　　　　　耐震改修費等</w:t>
      </w:r>
      <w:r>
        <w:rPr>
          <w:rFonts w:hint="default" w:ascii="ＭＳ 明朝" w:hAnsi="ＭＳ 明朝" w:eastAsia="ＭＳ 明朝"/>
          <w:color w:val="000000"/>
          <w:kern w:val="2"/>
          <w:sz w:val="22"/>
        </w:rPr>
        <w:t>(</w:t>
      </w:r>
      <w:r>
        <w:rPr>
          <w:rFonts w:hint="default" w:ascii="ＭＳ 明朝" w:hAnsi="ＭＳ 明朝" w:eastAsia="ＭＳ 明朝"/>
          <w:color w:val="000000"/>
          <w:kern w:val="2"/>
          <w:sz w:val="22"/>
          <w:highlight w:val="none"/>
        </w:rPr>
        <w:t>耐震改修</w:t>
      </w:r>
      <w:r>
        <w:rPr>
          <w:rFonts w:hint="default" w:ascii="ＭＳ 明朝" w:hAnsi="ＭＳ 明朝" w:eastAsia="ＭＳ 明朝"/>
          <w:color w:val="000000"/>
          <w:kern w:val="2"/>
          <w:sz w:val="22"/>
        </w:rPr>
        <w:t>・建替え・除却</w:t>
      </w:r>
      <w:r>
        <w:rPr>
          <w:rFonts w:hint="default" w:ascii="ＭＳ 明朝" w:hAnsi="ＭＳ 明朝" w:eastAsia="ＭＳ 明朝"/>
          <w:color w:val="000000"/>
          <w:kern w:val="2"/>
          <w:sz w:val="22"/>
        </w:rPr>
        <w:t>)</w:t>
      </w:r>
    </w:p>
    <w:p>
      <w:pPr>
        <w:pStyle w:val="0"/>
        <w:autoSpaceDE w:val="0"/>
        <w:autoSpaceDN w:val="0"/>
        <w:ind w:leftChars="0" w:rightChars="0" w:firstLine="0" w:firstLineChars="0"/>
        <w:jc w:val="left"/>
        <w:rPr>
          <w:rFonts w:hint="default"/>
          <w:color w:val="000000"/>
        </w:rPr>
      </w:pPr>
    </w:p>
    <w:p>
      <w:pPr>
        <w:pStyle w:val="0"/>
        <w:autoSpaceDE w:val="0"/>
        <w:autoSpaceDN w:val="0"/>
        <w:jc w:val="left"/>
        <w:rPr>
          <w:rFonts w:hint="default"/>
        </w:rPr>
      </w:pPr>
      <w:r>
        <w:rPr>
          <w:rFonts w:hint="default" w:ascii="ＭＳ 明朝" w:hAnsi="ＭＳ 明朝" w:eastAsia="ＭＳ 明朝"/>
          <w:kern w:val="2"/>
          <w:sz w:val="22"/>
        </w:rPr>
        <w:t>３　</w:t>
      </w:r>
      <w:r>
        <w:rPr>
          <w:rFonts w:hint="default" w:ascii="ＭＳ 明朝" w:hAnsi="ＭＳ 明朝" w:eastAsia="ＭＳ 明朝"/>
          <w:spacing w:val="101"/>
          <w:kern w:val="0"/>
          <w:sz w:val="22"/>
          <w:highlight w:val="none"/>
        </w:rPr>
        <w:t>確定した条</w:t>
      </w:r>
      <w:r>
        <w:rPr>
          <w:rFonts w:hint="default" w:ascii="ＭＳ 明朝" w:hAnsi="ＭＳ 明朝" w:eastAsia="ＭＳ 明朝"/>
          <w:kern w:val="0"/>
          <w:sz w:val="22"/>
          <w:highlight w:val="none"/>
        </w:rPr>
        <w:t>件</w:t>
      </w:r>
    </w:p>
    <w:p>
      <w:pPr>
        <w:pStyle w:val="0"/>
        <w:autoSpaceDE w:val="0"/>
        <w:autoSpaceDN w:val="0"/>
        <w:ind w:left="880" w:leftChars="200" w:hanging="440" w:hangingChars="200"/>
        <w:jc w:val="left"/>
        <w:rPr>
          <w:rFonts w:hint="default"/>
        </w:rPr>
      </w:pPr>
      <w:r>
        <w:rPr>
          <w:rFonts w:hint="default" w:ascii="ＭＳ 明朝" w:hAnsi="ＭＳ 明朝" w:eastAsia="ＭＳ 明朝"/>
          <w:kern w:val="2"/>
          <w:sz w:val="22"/>
        </w:rPr>
        <w:t>(</w:t>
      </w:r>
      <w:r>
        <w:rPr>
          <w:rFonts w:hint="default" w:ascii="ＭＳ 明朝" w:hAnsi="ＭＳ 明朝" w:eastAsia="ＭＳ 明朝"/>
          <w:kern w:val="2"/>
          <w:sz w:val="22"/>
        </w:rPr>
        <w:t>１</w:t>
      </w:r>
      <w:r>
        <w:rPr>
          <w:rFonts w:hint="default" w:ascii="ＭＳ 明朝" w:hAnsi="ＭＳ 明朝" w:eastAsia="ＭＳ 明朝"/>
          <w:kern w:val="2"/>
          <w:sz w:val="22"/>
        </w:rPr>
        <w:t>)</w:t>
      </w:r>
      <w:r>
        <w:rPr>
          <w:rFonts w:hint="default" w:ascii="ＭＳ 明朝" w:hAnsi="ＭＳ 明朝" w:eastAsia="ＭＳ 明朝"/>
          <w:kern w:val="2"/>
          <w:sz w:val="22"/>
        </w:rPr>
        <w:t>　この補助金は、観音寺市緊急輸送道路沿道建築物等耐震対策支援事業費補助金</w:t>
      </w:r>
    </w:p>
    <w:p>
      <w:pPr>
        <w:pStyle w:val="0"/>
        <w:autoSpaceDE w:val="0"/>
        <w:autoSpaceDN w:val="0"/>
        <w:ind w:left="880" w:leftChars="300" w:rightChars="0" w:hanging="220" w:hangingChars="100"/>
        <w:jc w:val="left"/>
        <w:rPr>
          <w:rFonts w:hint="default"/>
        </w:rPr>
      </w:pPr>
      <w:r>
        <w:rPr>
          <w:rFonts w:hint="default" w:ascii="ＭＳ 明朝" w:hAnsi="ＭＳ 明朝" w:eastAsia="ＭＳ 明朝"/>
          <w:kern w:val="2"/>
          <w:sz w:val="22"/>
        </w:rPr>
        <w:t>交付要綱に基づくもので、この目的以外に使用してはなりません。</w:t>
      </w:r>
    </w:p>
    <w:p>
      <w:pPr>
        <w:pStyle w:val="0"/>
        <w:autoSpaceDE w:val="0"/>
        <w:autoSpaceDN w:val="0"/>
        <w:ind w:left="880" w:leftChars="200" w:hanging="440" w:hangingChars="200"/>
        <w:jc w:val="left"/>
        <w:rPr>
          <w:rFonts w:hint="default"/>
        </w:rPr>
      </w:pPr>
      <w:r>
        <w:rPr>
          <w:rFonts w:hint="default" w:ascii="ＭＳ 明朝" w:hAnsi="ＭＳ 明朝" w:eastAsia="ＭＳ 明朝"/>
          <w:kern w:val="2"/>
          <w:sz w:val="22"/>
        </w:rPr>
        <w:t>(</w:t>
      </w:r>
      <w:r>
        <w:rPr>
          <w:rFonts w:hint="default" w:ascii="ＭＳ 明朝" w:hAnsi="ＭＳ 明朝" w:eastAsia="ＭＳ 明朝"/>
          <w:kern w:val="2"/>
          <w:sz w:val="22"/>
        </w:rPr>
        <w:t>２</w:t>
      </w:r>
      <w:r>
        <w:rPr>
          <w:rFonts w:hint="default" w:ascii="ＭＳ 明朝" w:hAnsi="ＭＳ 明朝" w:eastAsia="ＭＳ 明朝"/>
          <w:kern w:val="2"/>
          <w:sz w:val="22"/>
        </w:rPr>
        <w:t>)</w:t>
      </w:r>
      <w:r>
        <w:rPr>
          <w:rFonts w:hint="default" w:ascii="ＭＳ 明朝" w:hAnsi="ＭＳ 明朝" w:eastAsia="ＭＳ 明朝"/>
          <w:kern w:val="2"/>
          <w:sz w:val="22"/>
        </w:rPr>
        <w:t>　市長が必要があると認めるときは、当該職員に書類検査させ、又は補助事業等</w:t>
      </w:r>
    </w:p>
    <w:p>
      <w:pPr>
        <w:pStyle w:val="0"/>
        <w:autoSpaceDE w:val="0"/>
        <w:autoSpaceDN w:val="0"/>
        <w:ind w:left="880" w:leftChars="300" w:rightChars="0" w:hanging="220" w:hangingChars="100"/>
        <w:jc w:val="left"/>
        <w:rPr>
          <w:rFonts w:hint="default"/>
        </w:rPr>
      </w:pPr>
      <w:r>
        <w:rPr>
          <w:rFonts w:hint="default" w:ascii="ＭＳ 明朝" w:hAnsi="ＭＳ 明朝" w:eastAsia="ＭＳ 明朝"/>
          <w:kern w:val="2"/>
          <w:sz w:val="22"/>
        </w:rPr>
        <w:t>の執行状況について実地検査をします。</w:t>
      </w:r>
    </w:p>
    <w:p>
      <w:pPr>
        <w:pStyle w:val="0"/>
        <w:autoSpaceDE w:val="0"/>
        <w:autoSpaceDN w:val="0"/>
        <w:ind w:left="880" w:leftChars="200" w:hanging="440" w:hangingChars="200"/>
        <w:jc w:val="left"/>
        <w:rPr>
          <w:rFonts w:hint="default"/>
        </w:rPr>
      </w:pPr>
      <w:r>
        <w:rPr>
          <w:rFonts w:hint="default" w:ascii="ＭＳ 明朝" w:hAnsi="ＭＳ 明朝" w:eastAsia="ＭＳ 明朝"/>
          <w:kern w:val="2"/>
          <w:sz w:val="22"/>
        </w:rPr>
        <w:t>(</w:t>
      </w:r>
      <w:r>
        <w:rPr>
          <w:rFonts w:hint="default" w:ascii="ＭＳ 明朝" w:hAnsi="ＭＳ 明朝" w:eastAsia="ＭＳ 明朝"/>
          <w:kern w:val="2"/>
          <w:sz w:val="22"/>
        </w:rPr>
        <w:t>３</w:t>
      </w:r>
      <w:r>
        <w:rPr>
          <w:rFonts w:hint="default" w:ascii="ＭＳ 明朝" w:hAnsi="ＭＳ 明朝" w:eastAsia="ＭＳ 明朝"/>
          <w:kern w:val="2"/>
          <w:sz w:val="22"/>
        </w:rPr>
        <w:t>)</w:t>
      </w:r>
      <w:r>
        <w:rPr>
          <w:rFonts w:hint="default" w:ascii="ＭＳ 明朝" w:hAnsi="ＭＳ 明朝" w:eastAsia="ＭＳ 明朝"/>
          <w:kern w:val="2"/>
          <w:sz w:val="22"/>
        </w:rPr>
        <w:t>　市監査委員から要求があるときは、いつでも監査を受けなければなりません。</w:t>
      </w:r>
    </w:p>
    <w:p>
      <w:pPr>
        <w:pStyle w:val="0"/>
        <w:autoSpaceDE w:val="0"/>
        <w:autoSpaceDN w:val="0"/>
        <w:ind w:left="880" w:leftChars="200" w:hanging="440" w:hangingChars="200"/>
        <w:jc w:val="left"/>
        <w:rPr>
          <w:rFonts w:hint="default"/>
        </w:rPr>
      </w:pPr>
      <w:r>
        <w:rPr>
          <w:rFonts w:hint="default" w:ascii="ＭＳ 明朝" w:hAnsi="ＭＳ 明朝" w:eastAsia="ＭＳ 明朝"/>
          <w:kern w:val="2"/>
          <w:sz w:val="22"/>
        </w:rPr>
        <w:t>(</w:t>
      </w:r>
      <w:r>
        <w:rPr>
          <w:rFonts w:hint="default" w:ascii="ＭＳ 明朝" w:hAnsi="ＭＳ 明朝" w:eastAsia="ＭＳ 明朝"/>
          <w:kern w:val="2"/>
          <w:sz w:val="22"/>
        </w:rPr>
        <w:t>４</w:t>
      </w:r>
      <w:r>
        <w:rPr>
          <w:rFonts w:hint="default" w:ascii="ＭＳ 明朝" w:hAnsi="ＭＳ 明朝" w:eastAsia="ＭＳ 明朝"/>
          <w:kern w:val="2"/>
          <w:sz w:val="22"/>
        </w:rPr>
        <w:t>)</w:t>
      </w:r>
      <w:r>
        <w:rPr>
          <w:rFonts w:hint="default" w:ascii="ＭＳ 明朝" w:hAnsi="ＭＳ 明朝" w:eastAsia="ＭＳ 明朝"/>
          <w:kern w:val="2"/>
          <w:sz w:val="22"/>
        </w:rPr>
        <w:t>　観音寺市緊急輸送道路沿道建築物等耐震対策支援事業費補助金交付要綱の規定</w:t>
      </w:r>
    </w:p>
    <w:p>
      <w:pPr>
        <w:pStyle w:val="0"/>
        <w:autoSpaceDE w:val="0"/>
        <w:autoSpaceDN w:val="0"/>
        <w:ind w:left="880" w:leftChars="300" w:rightChars="0" w:hanging="220" w:hangingChars="100"/>
        <w:jc w:val="left"/>
        <w:rPr>
          <w:rFonts w:hint="default"/>
        </w:rPr>
      </w:pPr>
      <w:r>
        <w:rPr>
          <w:rFonts w:hint="default" w:ascii="ＭＳ 明朝" w:hAnsi="ＭＳ 明朝" w:eastAsia="ＭＳ 明朝"/>
          <w:kern w:val="2"/>
          <w:sz w:val="22"/>
        </w:rPr>
        <w:t>に違反した場合は、交付の決定を取り消し、補助金の返還を求めます。</w:t>
      </w:r>
    </w:p>
    <w:p>
      <w:pPr>
        <w:pStyle w:val="0"/>
        <w:widowControl w:val="0"/>
        <w:kinsoku w:val="0"/>
        <w:autoSpaceDE w:val="0"/>
        <w:autoSpaceDN w:val="0"/>
        <w:ind w:firstLine="0"/>
        <w:jc w:val="left"/>
        <w:rPr>
          <w:rFonts w:hint="default"/>
          <w:kern w:val="0"/>
          <w:sz w:val="21"/>
        </w:rPr>
      </w:pPr>
    </w:p>
    <w:sectPr>
      <w:pgSz w:w="11906" w:h="16838"/>
      <w:pgMar w:top="680" w:right="1247" w:bottom="680" w:left="1418" w:header="851" w:footer="992" w:gutter="0"/>
      <w:cols w:space="720"/>
      <w:textDirection w:val="lrTb"/>
      <w:docGrid w:type="linesAndChars" w:linePitch="299" w:charSpace="22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1"/>
  <w:drawingGridVerticalSpacing w:val="299"/>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1"/>
      <w:autoSpaceDE w:val="1"/>
      <w:autoSpaceDN w:val="1"/>
      <w:adjustRightInd w:val="1"/>
      <w:ind w:left="0" w:right="0" w:firstLine="25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widowControl w:val="0"/>
      <w:ind w:firstLine="240" w:firstLineChars="100"/>
    </w:pPr>
    <w:rPr>
      <w:sz w:val="24"/>
    </w:rPr>
  </w:style>
  <w:style w:type="character" w:styleId="16" w:customStyle="1">
    <w:name w:val="本文インデント (文字)"/>
    <w:basedOn w:val="10"/>
    <w:next w:val="16"/>
    <w:link w:val="15"/>
    <w:uiPriority w:val="0"/>
    <w:qFormat/>
    <w:rPr>
      <w:sz w:val="21"/>
    </w:rPr>
  </w:style>
  <w:style w:type="paragraph" w:styleId="17" w:customStyle="1">
    <w:name w:val="一太郎８/９"/>
    <w:next w:val="17"/>
    <w:link w:val="0"/>
    <w:uiPriority w:val="0"/>
    <w:qFormat/>
    <w:pPr>
      <w:widowControl w:val="0"/>
      <w:wordWrap w:val="0"/>
      <w:autoSpaceDE w:val="0"/>
      <w:autoSpaceDN w:val="0"/>
      <w:adjustRightInd w:val="0"/>
      <w:spacing w:line="242" w:lineRule="atLeast"/>
      <w:ind w:left="0" w:right="0"/>
      <w:jc w:val="both"/>
      <w:textAlignment w:val="auto"/>
    </w:pPr>
    <w:rPr>
      <w:rFonts w:ascii="ＭＳ 明朝" w:hAnsi="ＭＳ 明朝" w:eastAsia="ＭＳ 明朝"/>
      <w:spacing w:val="1"/>
      <w:sz w:val="22"/>
    </w:rPr>
  </w:style>
  <w:style w:type="paragraph" w:styleId="18">
    <w:name w:val="Body Text"/>
    <w:basedOn w:val="0"/>
    <w:next w:val="18"/>
    <w:link w:val="19"/>
    <w:uiPriority w:val="0"/>
    <w:pPr>
      <w:widowControl w:val="0"/>
      <w:ind w:firstLine="0"/>
    </w:pPr>
    <w:rPr>
      <w:sz w:val="21"/>
    </w:rPr>
  </w:style>
  <w:style w:type="character" w:styleId="19" w:customStyle="1">
    <w:name w:val="本文 (文字)"/>
    <w:basedOn w:val="10"/>
    <w:next w:val="19"/>
    <w:link w:val="18"/>
    <w:uiPriority w:val="0"/>
    <w:qFormat/>
    <w:rPr>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qFormat/>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415</TotalTime>
  <Pages>1</Pages>
  <Words>3</Words>
  <Characters>486</Characters>
  <Application>JUST Note</Application>
  <Lines>36</Lines>
  <Paragraphs>21</Paragraphs>
  <Company>DAI-ICHI HOKI.,Ltd.</Company>
  <CharactersWithSpaces>618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観音寺市告示第64号</dc:title>
  <dc:creator>藤川　孝一郎</dc:creator>
  <cp:lastModifiedBy>今井　貴士</cp:lastModifiedBy>
  <cp:lastPrinted>2026-03-14T04:01:00Z</cp:lastPrinted>
  <dcterms:created xsi:type="dcterms:W3CDTF">2014-07-24T15:23:00Z</dcterms:created>
  <dcterms:modified xsi:type="dcterms:W3CDTF">2026-03-17T08:21:36Z</dcterms:modified>
  <cp:revision>14</cp:revision>
</cp:coreProperties>
</file>