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/>
          <w:color w:val="auto"/>
          <w:sz w:val="22"/>
          <w:highlight w:val="none"/>
        </w:rPr>
      </w:pPr>
      <w:r>
        <w:rPr>
          <w:rFonts w:hint="eastAsia"/>
          <w:color w:val="auto"/>
          <w:sz w:val="22"/>
          <w:highlight w:val="none"/>
        </w:rPr>
        <w:t>様式第</w:t>
      </w:r>
      <w:r>
        <w:rPr>
          <w:rFonts w:hint="eastAsia"/>
          <w:strike w:val="0"/>
          <w:dstrike w:val="0"/>
          <w:color w:val="auto"/>
          <w:sz w:val="22"/>
          <w:highlight w:val="none"/>
        </w:rPr>
        <w:t>７</w:t>
      </w:r>
      <w:r>
        <w:rPr>
          <w:rFonts w:hint="eastAsia"/>
          <w:color w:val="auto"/>
          <w:sz w:val="22"/>
          <w:highlight w:val="none"/>
        </w:rPr>
        <w:t>号（第９条関係）</w:t>
      </w:r>
    </w:p>
    <w:tbl>
      <w:tblPr>
        <w:tblStyle w:val="11"/>
        <w:tblW w:w="9120" w:type="dxa"/>
        <w:tblInd w:w="0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18"/>
        <w:gridCol w:w="1195"/>
        <w:gridCol w:w="1186"/>
        <w:gridCol w:w="629"/>
        <w:gridCol w:w="218"/>
        <w:gridCol w:w="218"/>
        <w:gridCol w:w="214"/>
        <w:gridCol w:w="218"/>
        <w:gridCol w:w="622"/>
        <w:gridCol w:w="1955"/>
        <w:gridCol w:w="649"/>
        <w:gridCol w:w="457"/>
        <w:gridCol w:w="217"/>
        <w:gridCol w:w="1124"/>
      </w:tblGrid>
      <w:tr>
        <w:trPr>
          <w:trHeight w:val="442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447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年　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月　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日</w:t>
            </w:r>
          </w:p>
        </w:tc>
      </w:tr>
      <w:tr>
        <w:trPr>
          <w:trHeight w:val="782" w:hRule="atLeast"/>
        </w:trPr>
        <w:tc>
          <w:tcPr>
            <w:tcW w:w="259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firstLine="208" w:firstLineChars="100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観音寺市長　　宛て</w:t>
            </w: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447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362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-33" w:hanging="75" w:hangingChars="36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1798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361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-33" w:hanging="75" w:hangingChars="36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名　称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362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81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05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-33" w:hanging="75" w:hangingChars="36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代表者名　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㊞</w:t>
            </w:r>
          </w:p>
        </w:tc>
      </w:tr>
      <w:tr>
        <w:trPr>
          <w:trHeight w:val="361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3278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-33" w:hanging="75" w:hangingChars="36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電話番号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362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0" w:leftChars="-33" w:hanging="75" w:hangingChars="36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担当者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441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442" w:hRule="atLeast"/>
        </w:trPr>
        <w:tc>
          <w:tcPr>
            <w:tcW w:w="9120" w:type="dxa"/>
            <w:gridSpan w:val="1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一時的な勤務、転勤、出向、研修等で他の市区町村へ転出することの証明書</w:t>
            </w:r>
          </w:p>
        </w:tc>
      </w:tr>
      <w:tr>
        <w:trPr>
          <w:trHeight w:val="362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441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7561" w:type="dxa"/>
            <w:gridSpan w:val="11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  <w:u w:val="none" w:color="FF0000"/>
              </w:rPr>
              <w:t>次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のとおり相違ないことを証明します。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362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279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</w:tr>
      <w:tr>
        <w:trPr>
          <w:trHeight w:val="519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勤務者名</w:t>
            </w:r>
          </w:p>
        </w:tc>
        <w:tc>
          <w:tcPr>
            <w:tcW w:w="65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1085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一時的転出先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（勤務先等）の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所在地</w:t>
            </w:r>
          </w:p>
        </w:tc>
        <w:tc>
          <w:tcPr>
            <w:tcW w:w="65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1085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一時的転出先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（勤務先等）の</w:t>
            </w:r>
          </w:p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電話番号</w:t>
            </w:r>
          </w:p>
        </w:tc>
        <w:tc>
          <w:tcPr>
            <w:tcW w:w="65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</w:t>
            </w:r>
          </w:p>
        </w:tc>
      </w:tr>
      <w:tr>
        <w:trPr>
          <w:trHeight w:val="1085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 w:ascii="ＭＳ 明朝" w:hAnsi="ＭＳ 明朝" w:eastAsia="ＭＳ 明朝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highlight w:val="none"/>
              </w:rPr>
              <w:t>転出理由</w:t>
            </w:r>
          </w:p>
          <w:p>
            <w:pPr>
              <w:pStyle w:val="0"/>
              <w:widowControl w:val="1"/>
              <w:rPr>
                <w:rFonts w:hint="default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highlight w:val="none"/>
              </w:rPr>
              <w:t>（該当するものにチェックを入れてください。）</w:t>
            </w:r>
          </w:p>
        </w:tc>
        <w:tc>
          <w:tcPr>
            <w:tcW w:w="65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 w:eastAsia="ＭＳ 明朝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highlight w:val="none"/>
              </w:rPr>
              <w:t>□　一時的な勤務先の変更　　□　転勤　　□　出向　　□　研修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2"/>
                <w:highlight w:val="none"/>
              </w:rPr>
              <w:t>□　その他（その他の内容　　　　　　　　　　　　　　　　　）</w:t>
            </w:r>
          </w:p>
        </w:tc>
      </w:tr>
      <w:tr>
        <w:trPr>
          <w:trHeight w:val="718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転出の期間</w:t>
            </w:r>
          </w:p>
        </w:tc>
        <w:tc>
          <w:tcPr>
            <w:tcW w:w="652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　年　　月　　日～　　　　年　　月　　日</w:t>
            </w:r>
          </w:p>
        </w:tc>
      </w:tr>
      <w:tr>
        <w:trPr>
          <w:trHeight w:val="504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一時的な転出の内容</w:t>
            </w:r>
          </w:p>
          <w:p>
            <w:pPr>
              <w:pStyle w:val="0"/>
              <w:widowControl w:val="1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0"/>
                <w:highlight w:val="none"/>
              </w:rPr>
              <w:t>（該当するものに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0"/>
                <w:highlight w:val="none"/>
              </w:rPr>
              <w:t>チェックを入</w:t>
            </w:r>
            <w:r>
              <w:rPr>
                <w:rFonts w:hint="eastAsia"/>
                <w:color w:val="auto"/>
                <w:kern w:val="0"/>
                <w:sz w:val="20"/>
                <w:highlight w:val="none"/>
              </w:rPr>
              <w:t>れてください。）</w:t>
            </w:r>
          </w:p>
        </w:tc>
        <w:tc>
          <w:tcPr>
            <w:tcW w:w="6521" w:type="dxa"/>
            <w:gridSpan w:val="11"/>
            <w:vMerge w:val="restart"/>
            <w:tcBorders>
              <w:top w:val="single" w:color="auto" w:sz="4" w:space="0"/>
              <w:left w:val="nil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□　他の市区町村に転出する期間が１年以内であること。</w:t>
            </w:r>
          </w:p>
          <w:p>
            <w:pPr>
              <w:pStyle w:val="0"/>
              <w:widowControl w:val="1"/>
              <w:ind w:left="208" w:hanging="208" w:hangingChars="100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□　転出した者は、転出先で活動した後、転出前の就業先に勤務する予定であること。</w:t>
            </w:r>
          </w:p>
        </w:tc>
      </w:tr>
      <w:tr>
        <w:trPr>
          <w:trHeight w:val="487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6521" w:type="dxa"/>
            <w:gridSpan w:val="11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23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000000" w:fill="auto"/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6521" w:type="dxa"/>
            <w:gridSpan w:val="11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ind w:left="-1166" w:leftChars="-511" w:firstLine="1120" w:firstLineChars="538"/>
              <w:jc w:val="center"/>
              <w:rPr>
                <w:rFonts w:hint="default"/>
                <w:kern w:val="0"/>
                <w:sz w:val="22"/>
              </w:rPr>
            </w:pPr>
          </w:p>
        </w:tc>
      </w:tr>
      <w:tr>
        <w:trPr>
          <w:trHeight w:val="2075" w:hRule="atLeast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</w:p>
        </w:tc>
        <w:tc>
          <w:tcPr>
            <w:tcW w:w="8902" w:type="dxa"/>
            <w:gridSpan w:val="1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0" w:lineRule="atLeast"/>
              <w:ind w:left="-73" w:leftChars="-32" w:right="-98" w:rightChars="-43" w:firstLine="208" w:firstLineChars="100"/>
              <w:jc w:val="left"/>
              <w:rPr>
                <w:rFonts w:hint="default"/>
                <w:color w:val="auto"/>
                <w:kern w:val="0"/>
                <w:sz w:val="22"/>
                <w:highlight w:val="none"/>
              </w:rPr>
            </w:pPr>
            <w:r>
              <w:rPr>
                <w:rFonts w:hint="eastAsia"/>
                <w:color w:val="auto"/>
                <w:sz w:val="22"/>
                <w:highlight w:val="none"/>
              </w:rPr>
              <w:t>この証明書の発行に当たり、観音寺市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東京圏ＵＪＩターン移住支援事業補助金に関する事務のため、勤務者の勤務状況などの情報を、香川県及び観音寺市の求めに応じて、香川県及び観音寺市に提供することについて、勤務者の同意を得ています。</w:t>
            </w:r>
          </w:p>
          <w:p>
            <w:pPr>
              <w:pStyle w:val="0"/>
              <w:widowControl w:val="1"/>
              <w:spacing w:line="0" w:lineRule="atLeast"/>
              <w:ind w:left="0" w:leftChars="0" w:right="-98" w:rightChars="-43" w:firstLine="0" w:firstLineChars="0"/>
              <w:jc w:val="left"/>
              <w:rPr>
                <w:rFonts w:hint="default"/>
                <w:color w:val="auto"/>
                <w:kern w:val="0"/>
                <w:sz w:val="20"/>
                <w:highlight w:val="none"/>
              </w:rPr>
            </w:pP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※観音寺市から転出前の就業先又は一時的な転出先</w:t>
            </w:r>
            <w:r>
              <w:rPr>
                <w:rFonts w:hint="eastAsia"/>
                <w:strike w:val="0"/>
                <w:dstrike w:val="0"/>
                <w:color w:val="auto"/>
                <w:kern w:val="0"/>
                <w:sz w:val="22"/>
                <w:highlight w:val="none"/>
              </w:rPr>
              <w:t>（勤務先等）</w:t>
            </w:r>
            <w:r>
              <w:rPr>
                <w:rFonts w:hint="eastAsia"/>
                <w:color w:val="auto"/>
                <w:kern w:val="0"/>
                <w:sz w:val="22"/>
                <w:highlight w:val="none"/>
              </w:rPr>
              <w:t>に対し、勤務者の就業等の状況を確認する場合があります。ただし、確認の結果、</w:t>
            </w:r>
            <w:r>
              <w:rPr>
                <w:rFonts w:hint="default" w:ascii="ＭＳ明朝" w:hAnsi="ＭＳ明朝" w:eastAsia="ＭＳ明朝"/>
                <w:color w:val="auto"/>
                <w:sz w:val="22"/>
                <w:highlight w:val="none"/>
              </w:rPr>
              <w:t>一時的な転出ではないことが明らかになった場合</w:t>
            </w:r>
            <w:r>
              <w:rPr>
                <w:rFonts w:hint="eastAsia" w:ascii="ＭＳ明朝" w:hAnsi="ＭＳ明朝" w:eastAsia="ＭＳ明朝"/>
                <w:color w:val="auto"/>
                <w:sz w:val="22"/>
                <w:highlight w:val="none"/>
              </w:rPr>
              <w:t>は</w:t>
            </w:r>
            <w:r>
              <w:rPr>
                <w:rFonts w:hint="default" w:ascii="ＭＳ明朝" w:hAnsi="ＭＳ明朝" w:eastAsia="ＭＳ明朝"/>
                <w:color w:val="auto"/>
                <w:sz w:val="22"/>
                <w:highlight w:val="none"/>
              </w:rPr>
              <w:t>、勤務者に対して</w:t>
            </w:r>
            <w:r>
              <w:rPr>
                <w:rFonts w:hint="eastAsia" w:ascii="ＭＳ明朝" w:hAnsi="ＭＳ明朝" w:eastAsia="ＭＳ明朝"/>
                <w:color w:val="auto"/>
                <w:sz w:val="22"/>
                <w:highlight w:val="none"/>
              </w:rPr>
              <w:t>補助金</w:t>
            </w:r>
            <w:r>
              <w:rPr>
                <w:rFonts w:hint="default" w:ascii="ＭＳ明朝" w:hAnsi="ＭＳ明朝" w:eastAsia="ＭＳ明朝"/>
                <w:color w:val="auto"/>
                <w:sz w:val="22"/>
                <w:highlight w:val="none"/>
              </w:rPr>
              <w:t>の全額又は一部の返還を求める場合があります。</w:t>
            </w:r>
          </w:p>
        </w:tc>
      </w:tr>
    </w:tbl>
    <w:p>
      <w:pPr>
        <w:pStyle w:val="0"/>
        <w:spacing w:line="20" w:lineRule="exact"/>
        <w:rPr>
          <w:rFonts w:hint="default"/>
          <w:vanish w:val="1"/>
          <w:color w:val="auto"/>
          <w:sz w:val="22"/>
          <w:highlight w:val="none"/>
        </w:rPr>
      </w:pPr>
    </w:p>
    <w:sectPr>
      <w:pgSz w:w="11906" w:h="16838"/>
      <w:pgMar w:top="1531" w:right="1247" w:bottom="1077" w:left="1531" w:header="851" w:footer="992" w:gutter="0"/>
      <w:cols w:space="720"/>
      <w:textDirection w:val="lrTb"/>
      <w:docGrid w:type="linesAndChars" w:linePitch="347" w:charSpace="-241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40"/>
  <w:drawingGridHorizontalSpacing w:val="114"/>
  <w:drawingGridVerticalSpacing w:val="3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EastAsia" w:hAnsiTheme="min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rFonts w:asciiTheme="minorEastAsia" w:hAnsiTheme="minorEastAsia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Theme="minorEastAsia" w:hAnsiTheme="minorEastAsia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Theme="minorEastAsia" w:hAnsiTheme="minorEastAsia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  <w:rPr>
      <w:rFonts w:asciiTheme="minorHAnsi" w:hAnsiTheme="minorHAnsi"/>
      <w:sz w:val="21"/>
    </w:r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  <w:rPr>
      <w:rFonts w:asciiTheme="minorHAnsi" w:hAnsiTheme="minorHAnsi"/>
      <w:sz w:val="21"/>
    </w:rPr>
  </w:style>
  <w:style w:type="character" w:styleId="24" w:customStyle="1">
    <w:name w:val="結語 (文字)"/>
    <w:basedOn w:val="10"/>
    <w:next w:val="24"/>
    <w:link w:val="23"/>
    <w:uiPriority w:val="0"/>
  </w:style>
  <w:style w:type="paragraph" w:styleId="25">
    <w:name w:val="Revision"/>
    <w:next w:val="25"/>
    <w:link w:val="0"/>
    <w:uiPriority w:val="0"/>
    <w:rPr>
      <w:rFonts w:asciiTheme="minorEastAsia" w:hAnsiTheme="minorEastAsia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rFonts w:asciiTheme="minorEastAsia" w:hAnsiTheme="minorEastAsia"/>
      <w:sz w:val="24"/>
    </w:rPr>
  </w:style>
  <w:style w:type="paragraph" w:styleId="29" w:customStyle="1">
    <w:name w:val="Default"/>
    <w:next w:val="29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30">
    <w:name w:val="annotation subject"/>
    <w:basedOn w:val="27"/>
    <w:next w:val="27"/>
    <w:link w:val="31"/>
    <w:uiPriority w:val="0"/>
    <w:semiHidden/>
    <w:rPr>
      <w:b w:val="1"/>
    </w:rPr>
  </w:style>
  <w:style w:type="character" w:styleId="31" w:customStyle="1">
    <w:name w:val="コメント内容 (文字)"/>
    <w:basedOn w:val="28"/>
    <w:next w:val="31"/>
    <w:link w:val="30"/>
    <w:uiPriority w:val="0"/>
    <w:rPr>
      <w:rFonts w:asciiTheme="minorEastAsia" w:hAnsiTheme="minorEastAsia"/>
      <w:b w:val="1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Theme="majorHAnsi" w:hAnsiTheme="majorHAnsi" w:eastAsiaTheme="majorEastAsia"/>
      <w:sz w:val="18"/>
    </w:rPr>
  </w:style>
  <w:style w:type="character" w:styleId="33" w:customStyle="1">
    <w:name w:val="吹き出し (文字)"/>
    <w:basedOn w:val="10"/>
    <w:next w:val="33"/>
    <w:link w:val="32"/>
    <w:uiPriority w:val="0"/>
    <w:rPr>
      <w:rFonts w:asciiTheme="majorHAnsi" w:hAnsiTheme="majorHAnsi" w:eastAsiaTheme="majorEastAsia"/>
      <w:sz w:val="18"/>
    </w:rPr>
  </w:style>
  <w:style w:type="paragraph" w:styleId="34">
    <w:name w:val="List Paragraph"/>
    <w:basedOn w:val="0"/>
    <w:next w:val="34"/>
    <w:link w:val="0"/>
    <w:uiPriority w:val="0"/>
    <w:qFormat/>
    <w:pPr>
      <w:ind w:left="840" w:leftChars="400"/>
    </w:p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321</TotalTime>
  <Pages>1</Pages>
  <Words>0</Words>
  <Characters>525</Characters>
  <Application>JUST Note</Application>
  <Lines>136</Lines>
  <Paragraphs>32</Paragraphs>
  <CharactersWithSpaces>582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C14-1016</dc:creator>
  <cp:lastModifiedBy>十川　唯</cp:lastModifiedBy>
  <cp:lastPrinted>2025-05-29T05:34:04Z</cp:lastPrinted>
  <dcterms:created xsi:type="dcterms:W3CDTF">2019-03-14T13:39:00Z</dcterms:created>
  <dcterms:modified xsi:type="dcterms:W3CDTF">2026-04-20T02:52:19Z</dcterms:modified>
  <cp:revision>84</cp:revision>
</cp:coreProperties>
</file>