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sz w:val="22"/>
        </w:rPr>
        <w:t>【交付申請時確認用書類】</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補助金交付申請額算出根拠</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と</w:t>
      </w:r>
      <w:r>
        <w:rPr>
          <w:rFonts w:hint="eastAsia" w:ascii="ＭＳ 明朝" w:hAnsi="ＭＳ 明朝" w:eastAsia="ＭＳ 明朝"/>
        </w:rPr>
        <w:t xml:space="preserve"> (</w:t>
      </w:r>
      <w:r>
        <w:rPr>
          <w:rFonts w:hint="eastAsia" w:ascii="ＭＳ 明朝" w:hAnsi="ＭＳ 明朝" w:eastAsia="ＭＳ 明朝"/>
        </w:rPr>
        <w:t>Ｂ</w:t>
      </w:r>
      <w:r>
        <w:rPr>
          <w:rFonts w:hint="eastAsia" w:ascii="ＭＳ 明朝" w:hAnsi="ＭＳ 明朝" w:eastAsia="ＭＳ 明朝"/>
        </w:rPr>
        <w:t xml:space="preserve">) </w:t>
      </w:r>
      <w:r>
        <w:rPr>
          <w:rFonts w:hint="eastAsia" w:ascii="ＭＳ 明朝" w:hAnsi="ＭＳ 明朝" w:eastAsia="ＭＳ 明朝"/>
        </w:rPr>
        <w:t>を比較して、いずれか少ない額を交付申請書（様式第１号）の「５　補助金交付申請額」欄に記入してください。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宿泊代金に基づく算定額（該当するものにチェックを記入してください。）</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１人１泊の単価がわかる場合</w:t>
      </w:r>
      <w:bookmarkStart w:id="0" w:name="_GoBack"/>
      <w:bookmarkEnd w:id="0"/>
    </w:p>
    <w:p>
      <w:pPr>
        <w:pStyle w:val="0"/>
        <w:ind w:leftChars="0" w:firstLine="0" w:firstLineChars="0"/>
        <w:rPr>
          <w:rFonts w:hint="eastAsia" w:ascii="ＭＳ 明朝" w:hAnsi="ＭＳ 明朝" w:eastAsia="ＭＳ 明朝"/>
        </w:rPr>
      </w:pPr>
      <w:r>
        <w:rPr>
          <w:rFonts w:hint="eastAsia" w:ascii="ＭＳ 明朝" w:hAnsi="ＭＳ 明朝" w:eastAsia="ＭＳ 明朝"/>
        </w:rPr>
        <w:t>１人１泊：</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円</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2,000</w:t>
      </w:r>
      <w:r>
        <w:rPr>
          <w:rFonts w:hint="eastAsia" w:ascii="ＭＳ 明朝" w:hAnsi="ＭＳ 明朝" w:eastAsia="ＭＳ 明朝"/>
        </w:rPr>
        <w:t>円</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円（算定額）</w:t>
      </w: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　　　　　</w:t>
      </w:r>
      <w:r>
        <w:rPr>
          <w:rFonts w:hint="eastAsia" w:ascii="ＭＳ 明朝" w:hAnsi="ＭＳ 明朝" w:eastAsia="ＭＳ 明朝"/>
        </w:rPr>
        <w:t>円（算定額）×</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泊</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円（</w:t>
      </w:r>
      <w:r>
        <w:rPr>
          <w:rFonts w:hint="eastAsia" w:ascii="ＭＳ 明朝" w:hAnsi="ＭＳ 明朝" w:eastAsia="ＭＳ 明朝"/>
        </w:rPr>
        <w:t>1,000</w:t>
      </w:r>
      <w:r>
        <w:rPr>
          <w:rFonts w:hint="eastAsia" w:ascii="ＭＳ 明朝" w:hAnsi="ＭＳ 明朝" w:eastAsia="ＭＳ 明朝"/>
        </w:rPr>
        <w:t>円未満切り捨て）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１部屋（一棟）単位の料金の場合</w:t>
      </w:r>
    </w:p>
    <w:p>
      <w:pPr>
        <w:pStyle w:val="0"/>
        <w:rPr>
          <w:rFonts w:hint="eastAsia" w:ascii="ＭＳ 明朝" w:hAnsi="ＭＳ 明朝" w:eastAsia="ＭＳ 明朝"/>
        </w:rPr>
      </w:pPr>
      <w:r>
        <w:rPr>
          <w:rFonts w:hint="eastAsia" w:ascii="ＭＳ 明朝" w:hAnsi="ＭＳ 明朝" w:eastAsia="ＭＳ 明朝"/>
        </w:rPr>
        <w:t>１泊料金：</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円</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2,000</w:t>
      </w:r>
      <w:r>
        <w:rPr>
          <w:rFonts w:hint="eastAsia" w:ascii="ＭＳ 明朝" w:hAnsi="ＭＳ 明朝" w:eastAsia="ＭＳ 明朝"/>
        </w:rPr>
        <w:t>円）＝</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円（算定額）</w:t>
      </w:r>
    </w:p>
    <w:p>
      <w:pPr>
        <w:pStyle w:val="0"/>
        <w:rPr>
          <w:rFonts w:hint="eastAsia" w:ascii="ＭＳ 明朝" w:hAnsi="ＭＳ 明朝" w:eastAsia="ＭＳ 明朝"/>
        </w:rPr>
      </w:pP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円（算定額）×</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泊</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円（</w:t>
      </w:r>
      <w:r>
        <w:rPr>
          <w:rFonts w:hint="eastAsia" w:ascii="ＭＳ 明朝" w:hAnsi="ＭＳ 明朝" w:eastAsia="ＭＳ 明朝"/>
        </w:rPr>
        <w:t>1,000</w:t>
      </w:r>
      <w:r>
        <w:rPr>
          <w:rFonts w:hint="eastAsia" w:ascii="ＭＳ 明朝" w:hAnsi="ＭＳ 明朝" w:eastAsia="ＭＳ 明朝"/>
        </w:rPr>
        <w:t>円未満切り捨て）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 xml:space="preserve">) </w:t>
      </w:r>
      <w:r>
        <w:rPr>
          <w:rFonts w:hint="eastAsia" w:ascii="ＭＳ 明朝" w:hAnsi="ＭＳ 明朝" w:eastAsia="ＭＳ 明朝"/>
        </w:rPr>
        <w:t>上限額に基づく算定額</w:t>
      </w:r>
    </w:p>
    <w:p>
      <w:pPr>
        <w:pStyle w:val="0"/>
        <w:rPr>
          <w:rFonts w:hint="eastAsia" w:ascii="ＭＳ 明朝" w:hAnsi="ＭＳ 明朝" w:eastAsia="ＭＳ 明朝"/>
        </w:rPr>
      </w:pPr>
      <w:r>
        <w:rPr>
          <w:rFonts w:hint="eastAsia" w:ascii="ＭＳ 明朝" w:hAnsi="ＭＳ 明朝" w:eastAsia="ＭＳ 明朝"/>
        </w:rPr>
        <w:t>6,000</w:t>
      </w:r>
      <w:r>
        <w:rPr>
          <w:rFonts w:hint="eastAsia" w:ascii="ＭＳ 明朝" w:hAnsi="ＭＳ 明朝" w:eastAsia="ＭＳ 明朝"/>
        </w:rPr>
        <w:t>円</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rPr>
        <w:t>泊</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円（算定額）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誓約・同意事項</w:t>
      </w:r>
    </w:p>
    <w:p>
      <w:pPr>
        <w:pStyle w:val="0"/>
        <w:rPr>
          <w:rFonts w:hint="eastAsia" w:ascii="ＭＳ 明朝" w:hAnsi="ＭＳ 明朝" w:eastAsia="ＭＳ 明朝"/>
        </w:rPr>
      </w:pPr>
      <w:r>
        <w:rPr>
          <w:rFonts w:hint="eastAsia" w:ascii="ＭＳ 明朝" w:hAnsi="ＭＳ 明朝" w:eastAsia="ＭＳ 明朝"/>
        </w:rPr>
        <w:t>補助金の申請に当たり、次の事項について誓約及び同意します。</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観音寺市おためし暮らし宿泊費補助金交付要綱の規定を遵守します。</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申請目的は、本市への移住の検討又は継続的な関係構築であり、観光、出張、帰省等を目的としたものではありません。</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申請者及び同行者は、暴力団員又はこれと密接な関係を有する者ではありません。</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同一年度内において、この要綱に基づく補助金の交付を受けておりません。</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補助金の審査に当たり、市が申請者及び同行者の住民基本台帳の照会及び宿泊施設等へ事実確認を行うことに同意します。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添付書類（確認の上、チェックを記入してください。）</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おためし暮らし計画書（様式第２号）</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宿泊予約の内容及び宿泊費が確認できる書類の写し（予約確認書等）</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現住所を確認できる本人確認書類の写し（マイナンバーカード、運転免許証等）</w:t>
      </w:r>
    </w:p>
    <w:p>
      <w:pPr>
        <w:pStyle w:val="0"/>
        <w:ind w:left="315" w:hanging="315" w:hangingChars="1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同行者が同一世帯であることを確認できる書類の写し（住民票、マイナンバーカード、運転免許証等）</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その他市長が必要と認める書類</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10</Words>
  <Characters>711</Characters>
  <Application>JUST Note</Application>
  <Lines>35</Lines>
  <Paragraphs>25</Paragraphs>
  <CharactersWithSpaces>838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十川　唯</dc:creator>
  <cp:lastModifiedBy>十川　唯</cp:lastModifiedBy>
  <cp:lastPrinted>2026-04-28T02:15:17Z</cp:lastPrinted>
  <dcterms:created xsi:type="dcterms:W3CDTF">2026-04-10T11:29:00Z</dcterms:created>
  <dcterms:modified xsi:type="dcterms:W3CDTF">2026-04-30T10:36:25Z</dcterms:modified>
  <cp:revision>165</cp:revision>
</cp:coreProperties>
</file>