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Chars="0" w:firstLine="0" w:firstLineChars="0"/>
        <w:jc w:val="left"/>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様式第１号　別紙１</w:t>
      </w:r>
      <w:r>
        <w:rPr>
          <w:rFonts w:hint="eastAsia" w:ascii="ＭＳ 明朝" w:hAnsi="ＭＳ 明朝" w:eastAsia="ＭＳ 明朝"/>
          <w:color w:val="000000" w:themeColor="text1"/>
          <w:kern w:val="0"/>
          <w:highlight w:val="none"/>
        </w:rPr>
        <w:t xml:space="preserve"> </w:t>
      </w: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地域避難施設認定申請時チェックリスト</w:t>
      </w:r>
      <w:r>
        <w:rPr>
          <w:rFonts w:hint="eastAsia" w:ascii="ＭＳ 明朝" w:hAnsi="ＭＳ 明朝" w:eastAsia="ＭＳ 明朝"/>
          <w:color w:val="000000" w:themeColor="text1"/>
          <w:kern w:val="0"/>
          <w:highlight w:val="none"/>
        </w:rPr>
        <w:t xml:space="preserve"> </w:t>
      </w:r>
    </w:p>
    <w:tbl>
      <w:tblPr>
        <w:tblStyle w:val="11"/>
        <w:tblW w:w="10891" w:type="dxa"/>
        <w:tblInd w:w="142" w:type="dxa"/>
        <w:tblLayout w:type="fixed"/>
        <w:tblCellMar>
          <w:left w:w="0" w:type="dxa"/>
          <w:right w:w="0" w:type="dxa"/>
        </w:tblCellMar>
        <w:tblLook w:firstRow="1" w:lastRow="0" w:firstColumn="1" w:lastColumn="0" w:noHBand="0" w:noVBand="1" w:val="04A0"/>
      </w:tblPr>
      <w:tblGrid>
        <w:gridCol w:w="1171"/>
        <w:gridCol w:w="8280"/>
        <w:gridCol w:w="1440"/>
      </w:tblGrid>
      <w:tr>
        <w:trPr>
          <w:trHeight w:val="534" w:hRule="atLeast"/>
        </w:trPr>
        <w:tc>
          <w:tcPr>
            <w:tcW w:w="945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内　　　容</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チェック</w:t>
            </w:r>
            <w:r>
              <w:rPr>
                <w:rFonts w:hint="eastAsia" w:ascii="ＭＳ 明朝" w:hAnsi="ＭＳ 明朝" w:eastAsia="ＭＳ 明朝"/>
                <w:color w:val="000000" w:themeColor="text1"/>
                <w:kern w:val="0"/>
                <w:highlight w:val="none"/>
              </w:rPr>
              <w:t xml:space="preserve"> </w:t>
            </w:r>
          </w:p>
        </w:tc>
      </w:tr>
      <w:tr>
        <w:trPr>
          <w:trHeight w:val="474" w:hRule="atLeast"/>
        </w:trPr>
        <w:tc>
          <w:tcPr>
            <w:tcW w:w="945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供与された備蓄物資を保管するスペースがあること。</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492" w:hRule="atLeast"/>
        </w:trPr>
        <w:tc>
          <w:tcPr>
            <w:tcW w:w="945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widowControl w:val="1"/>
              <w:jc w:val="left"/>
              <w:rPr>
                <w:rFonts w:hint="eastAsia" w:ascii="ＭＳ 明朝" w:hAnsi="ＭＳ 明朝" w:eastAsia="ＭＳ 明朝"/>
                <w:highlight w:val="none"/>
              </w:rPr>
            </w:pPr>
            <w:r>
              <w:rPr>
                <w:rFonts w:hint="eastAsia" w:ascii="ＭＳ 明朝" w:hAnsi="ＭＳ 明朝" w:eastAsia="ＭＳ 明朝"/>
                <w:color w:val="000000" w:themeColor="text1"/>
                <w:highlight w:val="none"/>
              </w:rPr>
              <w:t>有効避難面積が</w:t>
            </w:r>
            <w:r>
              <w:rPr>
                <w:rFonts w:hint="eastAsia" w:ascii="ＭＳ 明朝" w:hAnsi="ＭＳ 明朝" w:eastAsia="ＭＳ 明朝"/>
                <w:color w:val="000000" w:themeColor="text1"/>
                <w:highlight w:val="none"/>
              </w:rPr>
              <w:t>30</w:t>
            </w:r>
            <w:r>
              <w:rPr>
                <w:rFonts w:hint="eastAsia" w:ascii="ＭＳ 明朝" w:hAnsi="ＭＳ 明朝" w:eastAsia="ＭＳ 明朝"/>
                <w:color w:val="000000" w:themeColor="text1"/>
                <w:highlight w:val="none"/>
              </w:rPr>
              <w:t>ｍ</w:t>
            </w:r>
            <w:r>
              <w:rPr>
                <w:rFonts w:hint="eastAsia" w:ascii="ＭＳ 明朝" w:hAnsi="ＭＳ 明朝" w:eastAsia="ＭＳ 明朝"/>
                <w:color w:val="000000" w:themeColor="text1"/>
                <w:highlight w:val="none"/>
                <w:vertAlign w:val="superscript"/>
              </w:rPr>
              <w:t>２</w:t>
            </w:r>
            <w:r>
              <w:rPr>
                <w:rFonts w:hint="eastAsia" w:ascii="ＭＳ 明朝" w:hAnsi="ＭＳ 明朝" w:eastAsia="ＭＳ 明朝"/>
                <w:color w:val="000000" w:themeColor="text1"/>
                <w:highlight w:val="none"/>
                <w:vertAlign w:val="baseline"/>
              </w:rPr>
              <w:t>（</w:t>
            </w:r>
            <w:r>
              <w:rPr>
                <w:rFonts w:hint="eastAsia" w:ascii="ＭＳ 明朝" w:hAnsi="ＭＳ 明朝" w:eastAsia="ＭＳ 明朝"/>
                <w:color w:val="000000" w:themeColor="text1"/>
                <w:highlight w:val="none"/>
                <w:vertAlign w:val="baseline"/>
              </w:rPr>
              <w:t>16</w:t>
            </w:r>
            <w:r>
              <w:rPr>
                <w:rFonts w:hint="eastAsia" w:ascii="ＭＳ 明朝" w:hAnsi="ＭＳ 明朝" w:eastAsia="ＭＳ 明朝"/>
                <w:color w:val="000000" w:themeColor="text1"/>
                <w:highlight w:val="none"/>
                <w:vertAlign w:val="baseline"/>
              </w:rPr>
              <w:t>畳）</w:t>
            </w:r>
            <w:r>
              <w:rPr>
                <w:rFonts w:hint="eastAsia" w:ascii="ＭＳ 明朝" w:hAnsi="ＭＳ 明朝" w:eastAsia="ＭＳ 明朝"/>
                <w:color w:val="000000" w:themeColor="text1"/>
                <w:highlight w:val="none"/>
              </w:rPr>
              <w:t>以上確保できること。</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w:t>
            </w:r>
          </w:p>
        </w:tc>
      </w:tr>
      <w:tr>
        <w:trPr>
          <w:trHeight w:val="510" w:hRule="atLeast"/>
        </w:trPr>
        <w:tc>
          <w:tcPr>
            <w:tcW w:w="1171" w:type="dxa"/>
            <w:vMerge w:val="restart"/>
            <w:tcBorders>
              <w:top w:val="single" w:color="auto" w:sz="4"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風水害</w:t>
            </w: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の場合</w:t>
            </w:r>
          </w:p>
        </w:tc>
        <w:tc>
          <w:tcPr>
            <w:tcW w:w="828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rPr>
                <w:rFonts w:hint="eastAsia" w:ascii="ＭＳ 明朝" w:hAnsi="ＭＳ 明朝" w:eastAsia="ＭＳ 明朝"/>
                <w:color w:val="000000" w:themeColor="text1"/>
                <w:kern w:val="0"/>
                <w:highlight w:val="none"/>
              </w:rPr>
            </w:pPr>
            <w:r>
              <w:rPr>
                <w:rFonts w:hint="eastAsia" w:ascii="ＭＳ 明朝" w:hAnsi="ＭＳ 明朝" w:eastAsia="ＭＳ 明朝"/>
                <w:color w:val="auto"/>
              </w:rPr>
              <w:t>土砂災害警戒区域及び土砂災害警戒特別区域に該当していないか。</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autoSpaceDE w:val="0"/>
              <w:autoSpaceDN w:val="0"/>
              <w:ind w:left="0" w:leftChars="0" w:right="0" w:rightChars="0" w:firstLine="0" w:firstLineChars="0"/>
              <w:rPr>
                <w:rFonts w:hint="eastAsia" w:ascii="ＭＳ 明朝" w:hAnsi="ＭＳ 明朝" w:eastAsia="ＭＳ 明朝"/>
                <w:color w:val="000000" w:themeColor="text1"/>
                <w:kern w:val="0"/>
                <w:highlight w:val="none"/>
              </w:rPr>
            </w:pPr>
            <w:r>
              <w:rPr>
                <w:rFonts w:hint="eastAsia" w:ascii="ＭＳ 明朝" w:hAnsi="ＭＳ 明朝" w:eastAsia="ＭＳ 明朝"/>
                <w:color w:val="auto"/>
              </w:rPr>
              <w:t>河川の洪水氾濫想定区域（想定最大規模）に該当していないか。ただし、浸水深より高い位置に避難する施設を有している場合は、この限りではない。</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23"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auto"/>
              </w:rPr>
              <w:t>家屋倒壊等氾濫想定区域に該当していないか</w:t>
            </w: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地　震</w:t>
            </w: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の場合</w:t>
            </w:r>
            <w:r>
              <w:rPr>
                <w:rFonts w:hint="eastAsia" w:ascii="ＭＳ 明朝" w:hAnsi="ＭＳ 明朝" w:eastAsia="ＭＳ 明朝"/>
                <w:color w:val="000000" w:themeColor="text1"/>
                <w:kern w:val="0"/>
                <w:highlight w:val="none"/>
              </w:rPr>
              <w:t xml:space="preserve"> </w:t>
            </w: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新耐震基準に則して建築又は改修されている</w:t>
            </w:r>
            <w:r>
              <w:rPr>
                <w:rFonts w:hint="eastAsia" w:ascii="ＭＳ 明朝" w:hAnsi="ＭＳ 明朝" w:eastAsia="ＭＳ 明朝"/>
                <w:strike w:val="0"/>
                <w:dstrike w:val="0"/>
                <w:color w:val="000000" w:themeColor="text1"/>
                <w:kern w:val="0"/>
                <w:highlight w:val="none"/>
              </w:rPr>
              <w:t>ことが分かるもの</w:t>
            </w: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例：登記事項証明書</w:t>
            </w:r>
            <w:r>
              <w:rPr>
                <w:rFonts w:hint="eastAsia" w:ascii="ＭＳ 明朝" w:hAnsi="ＭＳ 明朝" w:eastAsia="ＭＳ 明朝"/>
                <w:color w:val="000000" w:themeColor="text1"/>
                <w:kern w:val="0"/>
                <w:highlight w:val="none"/>
              </w:rPr>
              <w:t xml:space="preserve">) </w:t>
            </w:r>
            <w:bookmarkStart w:id="0" w:name="_GoBack"/>
            <w:bookmarkEnd w:id="0"/>
          </w:p>
        </w:tc>
        <w:tc>
          <w:tcPr>
            <w:tcW w:w="144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highlight w:val="none"/>
              </w:rPr>
              <w:t>昭和</w:t>
            </w:r>
            <w:r>
              <w:rPr>
                <w:rFonts w:hint="eastAsia" w:ascii="ＭＳ 明朝" w:hAnsi="ＭＳ 明朝" w:eastAsia="ＭＳ 明朝"/>
                <w:color w:val="000000" w:themeColor="text1"/>
                <w:highlight w:val="none"/>
              </w:rPr>
              <w:t>56</w:t>
            </w:r>
            <w:r>
              <w:rPr>
                <w:rFonts w:hint="eastAsia" w:ascii="ＭＳ 明朝" w:hAnsi="ＭＳ 明朝" w:eastAsia="ＭＳ 明朝"/>
                <w:color w:val="000000" w:themeColor="text1"/>
                <w:highlight w:val="none"/>
              </w:rPr>
              <w:t>年５月</w:t>
            </w:r>
            <w:r>
              <w:rPr>
                <w:rFonts w:hint="eastAsia" w:ascii="ＭＳ 明朝" w:hAnsi="ＭＳ 明朝" w:eastAsia="ＭＳ 明朝"/>
                <w:color w:val="000000" w:themeColor="text1"/>
                <w:highlight w:val="none"/>
              </w:rPr>
              <w:t>31</w:t>
            </w:r>
            <w:r>
              <w:rPr>
                <w:rFonts w:hint="eastAsia" w:ascii="ＭＳ 明朝" w:hAnsi="ＭＳ 明朝" w:eastAsia="ＭＳ 明朝"/>
                <w:color w:val="000000" w:themeColor="text1"/>
                <w:highlight w:val="none"/>
              </w:rPr>
              <w:t>日以前に建築されたものについては耐震改修を実施したことが分かるもの</w:t>
            </w:r>
          </w:p>
        </w:tc>
        <w:tc>
          <w:tcPr>
            <w:tcW w:w="144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津波浸水</w:t>
            </w:r>
            <w:r>
              <w:rPr>
                <w:rFonts w:hint="eastAsia" w:ascii="ＭＳ 明朝" w:hAnsi="ＭＳ 明朝" w:eastAsia="ＭＳ 明朝"/>
                <w:color w:val="000000" w:themeColor="text1"/>
                <w:kern w:val="0"/>
                <w:highlight w:val="none"/>
              </w:rPr>
              <w:t>0.5</w:t>
            </w:r>
            <w:r>
              <w:rPr>
                <w:rFonts w:hint="eastAsia" w:ascii="ＭＳ 明朝" w:hAnsi="ＭＳ 明朝" w:eastAsia="ＭＳ 明朝"/>
                <w:color w:val="000000" w:themeColor="text1"/>
                <w:kern w:val="0"/>
                <w:highlight w:val="none"/>
              </w:rPr>
              <w:t>ｍ以下であること又は津波浸水</w:t>
            </w:r>
            <w:r>
              <w:rPr>
                <w:rFonts w:hint="eastAsia" w:ascii="ＭＳ 明朝" w:hAnsi="ＭＳ 明朝" w:eastAsia="ＭＳ 明朝"/>
                <w:color w:val="000000" w:themeColor="text1"/>
                <w:kern w:val="0"/>
                <w:highlight w:val="none"/>
              </w:rPr>
              <w:t>0.5</w:t>
            </w:r>
            <w:r>
              <w:rPr>
                <w:rFonts w:hint="eastAsia" w:ascii="ＭＳ 明朝" w:hAnsi="ＭＳ 明朝" w:eastAsia="ＭＳ 明朝"/>
                <w:color w:val="000000" w:themeColor="text1"/>
                <w:kern w:val="0"/>
                <w:highlight w:val="none"/>
              </w:rPr>
              <w:t>ｍ以上２ｍ未満で鉄筋コンクリート構造等であること。</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室内に転倒する家具がないか、あるいは固定されていること</w:t>
            </w:r>
            <w:r>
              <w:rPr>
                <w:rFonts w:hint="eastAsia" w:ascii="ＭＳ 明朝" w:hAnsi="ＭＳ 明朝" w:eastAsia="ＭＳ 明朝"/>
                <w:strike w:val="0"/>
                <w:dstrike w:val="0"/>
                <w:color w:val="000000" w:themeColor="text1"/>
                <w:kern w:val="0"/>
                <w:highlight w:val="none"/>
              </w:rPr>
              <w:t>が分かる</w:t>
            </w:r>
            <w:r>
              <w:rPr>
                <w:rFonts w:hint="eastAsia" w:ascii="ＭＳ 明朝" w:hAnsi="ＭＳ 明朝" w:eastAsia="ＭＳ 明朝"/>
                <w:color w:val="000000" w:themeColor="text1"/>
                <w:kern w:val="0"/>
                <w:highlight w:val="none"/>
              </w:rPr>
              <w:t>写真</w:t>
            </w:r>
            <w:r>
              <w:rPr>
                <w:rFonts w:hint="eastAsia" w:ascii="ＭＳ 明朝" w:hAnsi="ＭＳ 明朝" w:eastAsia="ＭＳ 明朝"/>
                <w:color w:val="auto"/>
                <w:kern w:val="0"/>
                <w:highlight w:val="none"/>
              </w:rPr>
              <w:t>。</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7" w:hRule="atLeast"/>
        </w:trPr>
        <w:tc>
          <w:tcPr>
            <w:tcW w:w="117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施　設</w:t>
            </w: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の種類</w:t>
            </w:r>
            <w:r>
              <w:rPr>
                <w:rFonts w:hint="eastAsia" w:ascii="ＭＳ 明朝" w:hAnsi="ＭＳ 明朝" w:eastAsia="ＭＳ 明朝"/>
                <w:color w:val="000000" w:themeColor="text1"/>
                <w:kern w:val="0"/>
                <w:highlight w:val="none"/>
              </w:rPr>
              <w:t xml:space="preserve"> </w:t>
            </w: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自治会が所有する集会施設（単独名義）</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自治会が所有する集会施設（共有）</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531"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アパート、マンションの共用部分</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r>
        <w:trPr>
          <w:trHeight w:val="3576" w:hRule="atLeast"/>
        </w:trPr>
        <w:tc>
          <w:tcPr>
            <w:tcW w:w="117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82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top"/>
          </w:tcPr>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その他、自主防災組織等が当該制度の活用のために確保した施設</w:t>
            </w:r>
            <w:r>
              <w:rPr>
                <w:rFonts w:hint="eastAsia" w:ascii="ＭＳ 明朝" w:hAnsi="ＭＳ 明朝" w:eastAsia="ＭＳ 明朝"/>
                <w:color w:val="000000" w:themeColor="text1"/>
                <w:kern w:val="0"/>
                <w:highlight w:val="none"/>
              </w:rPr>
              <w:t xml:space="preserve"> </w:t>
            </w:r>
          </w:p>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（自治会が保有しない施設でアパート</w:t>
            </w:r>
            <w:r>
              <w:rPr>
                <w:rFonts w:hint="eastAsia" w:ascii="ＭＳ 明朝" w:hAnsi="ＭＳ 明朝" w:eastAsia="ＭＳ 明朝"/>
                <w:color w:val="auto"/>
                <w:kern w:val="0"/>
                <w:highlight w:val="none"/>
              </w:rPr>
              <w:t>又は</w:t>
            </w:r>
            <w:r>
              <w:rPr>
                <w:rFonts w:hint="eastAsia" w:ascii="ＭＳ 明朝" w:hAnsi="ＭＳ 明朝" w:eastAsia="ＭＳ 明朝"/>
                <w:color w:val="000000" w:themeColor="text1"/>
                <w:kern w:val="0"/>
                <w:highlight w:val="none"/>
              </w:rPr>
              <w:t>マンション以外の集合施設）</w:t>
            </w:r>
            <w:r>
              <w:rPr>
                <w:rFonts w:hint="eastAsia" w:ascii="ＭＳ 明朝" w:hAnsi="ＭＳ 明朝" w:eastAsia="ＭＳ 明朝"/>
                <w:color w:val="000000" w:themeColor="text1"/>
                <w:kern w:val="0"/>
                <w:highlight w:val="none"/>
              </w:rPr>
              <w:t xml:space="preserve"> </w:t>
            </w:r>
          </w:p>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施設の詳細</w:t>
            </w:r>
            <w:r>
              <w:rPr>
                <w:rFonts w:hint="eastAsia" w:ascii="ＭＳ 明朝" w:hAnsi="ＭＳ 明朝" w:eastAsia="ＭＳ 明朝"/>
                <w:color w:val="000000" w:themeColor="text1"/>
                <w:kern w:val="0"/>
                <w:highlight w:val="none"/>
              </w:rPr>
              <w:t xml:space="preserve"> </w:t>
            </w:r>
          </w:p>
        </w:tc>
        <w:tc>
          <w:tcPr>
            <w:tcW w:w="144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50" w:type="dxa"/>
              <w:bottom w:w="0" w:type="dxa"/>
              <w:right w:w="50"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w:t>
            </w:r>
            <w:r>
              <w:rPr>
                <w:rFonts w:hint="eastAsia" w:ascii="ＭＳ 明朝" w:hAnsi="ＭＳ 明朝" w:eastAsia="ＭＳ 明朝"/>
                <w:color w:val="000000" w:themeColor="text1"/>
                <w:kern w:val="0"/>
                <w:highlight w:val="none"/>
              </w:rPr>
              <w:t xml:space="preserve"> </w:t>
            </w:r>
          </w:p>
        </w:tc>
      </w:tr>
    </w:tbl>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　該当する項目に☑を入れてください。</w:t>
      </w:r>
    </w:p>
    <w:p>
      <w:pPr>
        <w:pStyle w:val="0"/>
        <w:rPr>
          <w:rFonts w:hint="eastAsia" w:ascii="ＭＳ 明朝" w:hAnsi="ＭＳ 明朝" w:eastAsia="ＭＳ 明朝"/>
        </w:rPr>
      </w:pPr>
    </w:p>
    <w:sectPr>
      <w:pgSz w:w="11906" w:h="16838"/>
      <w:pgMar w:top="567" w:right="425" w:bottom="567" w:left="425" w:header="851" w:footer="992" w:gutter="0"/>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526</Characters>
  <Application>JUST Note</Application>
  <Lines>78</Lines>
  <Paragraphs>38</Paragraphs>
  <CharactersWithSpaces>562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明</dc:creator>
  <cp:lastModifiedBy>土井　明</cp:lastModifiedBy>
  <dcterms:created xsi:type="dcterms:W3CDTF">2025-05-29T22:58:00Z</dcterms:created>
  <dcterms:modified xsi:type="dcterms:W3CDTF">2025-05-29T23:01:24Z</dcterms:modified>
  <cp:revision>1</cp:revision>
</cp:coreProperties>
</file>