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8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様式３</w:t>
      </w:r>
    </w:p>
    <w:p>
      <w:pPr>
        <w:pStyle w:val="15"/>
        <w:tabs>
          <w:tab w:val="clear" w:pos="4252"/>
          <w:tab w:val="clear" w:pos="8504"/>
        </w:tabs>
        <w:spacing w:line="360" w:lineRule="exact"/>
        <w:jc w:val="righ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</w:rPr>
        <w:t>　　　　　　　　　　　　　　　　　　　</w:t>
      </w:r>
    </w:p>
    <w:p>
      <w:pPr>
        <w:pStyle w:val="0"/>
        <w:tabs>
          <w:tab w:val="left" w:leader="none" w:pos="4678"/>
        </w:tabs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同種・類似業務実績調書</w:t>
      </w:r>
    </w:p>
    <w:p>
      <w:pPr>
        <w:pStyle w:val="0"/>
        <w:spacing w:line="360" w:lineRule="auto"/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4678"/>
        </w:tabs>
        <w:spacing w:line="276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</w:t>
      </w:r>
      <w:r>
        <w:rPr>
          <w:rFonts w:hint="eastAsia" w:ascii="ＭＳ 明朝" w:hAnsi="ＭＳ 明朝" w:eastAsia="ＭＳ 明朝"/>
          <w:spacing w:val="161"/>
          <w:fitText w:val="1276" w:id="1"/>
        </w:rPr>
        <w:t>所在</w:t>
      </w:r>
      <w:r>
        <w:rPr>
          <w:rFonts w:hint="eastAsia" w:ascii="ＭＳ 明朝" w:hAnsi="ＭＳ 明朝" w:eastAsia="ＭＳ 明朝"/>
          <w:spacing w:val="1"/>
          <w:fitText w:val="1276" w:id="1"/>
        </w:rPr>
        <w:t>地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spacing w:line="276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</w:t>
      </w:r>
      <w:r>
        <w:rPr>
          <w:rFonts w:hint="eastAsia" w:ascii="ＭＳ 明朝" w:hAnsi="ＭＳ 明朝" w:eastAsia="ＭＳ 明朝"/>
        </w:rPr>
        <w:fldChar w:fldCharType="begin"/>
      </w:r>
      <w:r>
        <w:rPr>
          <w:rFonts w:hint="eastAsia" w:ascii="ＭＳ 明朝" w:hAnsi="ＭＳ 明朝" w:eastAsia="ＭＳ 明朝"/>
        </w:rPr>
        <w:instrText>EQ \* jc2 \* hps10 \o\ad(\s\up 11(</w:instrText>
      </w:r>
      <w:r>
        <w:rPr>
          <w:rFonts w:hint="default" w:ascii="ＭＳ 明朝" w:hAnsi="ＭＳ 明朝"/>
          <w:sz w:val="10"/>
        </w:rPr>
        <w:instrText>（</w:instrText>
      </w:r>
      <w:r>
        <w:rPr>
          <w:rFonts w:hint="default" w:ascii="ＭＳ 明朝" w:hAnsi="ＭＳ 明朝"/>
          <w:sz w:val="10"/>
        </w:rPr>
        <w:instrText>ふ</w:instrText>
      </w:r>
      <w:r>
        <w:rPr>
          <w:rFonts w:hint="default" w:ascii="ＭＳ 明朝" w:hAnsi="ＭＳ 明朝"/>
          <w:sz w:val="10"/>
        </w:rPr>
        <w:instrText>り</w:instrText>
      </w:r>
      <w:r>
        <w:rPr>
          <w:rFonts w:hint="default" w:ascii="ＭＳ 明朝" w:hAnsi="ＭＳ 明朝"/>
          <w:sz w:val="10"/>
        </w:rPr>
        <w:instrText>が</w:instrText>
      </w:r>
      <w:r>
        <w:rPr>
          <w:rFonts w:hint="default" w:ascii="ＭＳ 明朝" w:hAnsi="ＭＳ 明朝"/>
          <w:sz w:val="10"/>
        </w:rPr>
        <w:instrText>な</w:instrText>
      </w:r>
      <w:r>
        <w:rPr>
          <w:rFonts w:hint="default" w:ascii="ＭＳ 明朝" w:hAnsi="ＭＳ 明朝"/>
          <w:sz w:val="10"/>
        </w:rPr>
        <w:instrText>）</w:instrText>
      </w:r>
      <w:r>
        <w:rPr>
          <w:rFonts w:hint="eastAsia" w:ascii="ＭＳ 明朝" w:hAnsi="ＭＳ 明朝" w:eastAsia="ＭＳ 明朝"/>
        </w:rPr>
        <w:instrText>),</w:instrText>
      </w:r>
      <w:r>
        <w:rPr>
          <w:rFonts w:hint="eastAsia" w:ascii="ＭＳ 明朝" w:hAnsi="ＭＳ 明朝" w:eastAsia="ＭＳ 明朝"/>
        </w:rPr>
        <w:instrText>商号又は名称</w:instrText>
      </w:r>
      <w:r>
        <w:rPr>
          <w:rFonts w:hint="eastAsia" w:ascii="ＭＳ 明朝" w:hAnsi="ＭＳ 明朝" w:eastAsia="ＭＳ 明朝"/>
        </w:rPr>
        <w:instrText>)</w:instrText>
      </w:r>
      <w:r>
        <w:rPr>
          <w:rFonts w:hint="eastAsia" w:ascii="ＭＳ 明朝" w:hAnsi="ＭＳ 明朝" w:eastAsia="ＭＳ 明朝"/>
        </w:rPr>
        <w:fldChar w:fldCharType="end"/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spacing w:line="276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代表者職氏名　　　　　　　　　　印</w:t>
      </w:r>
    </w:p>
    <w:p>
      <w:pPr>
        <w:pStyle w:val="0"/>
        <w:tabs>
          <w:tab w:val="left" w:leader="none" w:pos="4678"/>
        </w:tabs>
        <w:spacing w:line="276" w:lineRule="auto"/>
        <w:rPr>
          <w:rFonts w:hint="eastAsia" w:ascii="ＭＳ 明朝" w:hAnsi="ＭＳ 明朝" w:eastAsia="ＭＳ 明朝"/>
        </w:rPr>
      </w:pPr>
    </w:p>
    <w:p>
      <w:pPr>
        <w:pStyle w:val="0"/>
        <w:ind w:firstLine="218" w:firstLineChars="100"/>
        <w:rPr>
          <w:rFonts w:hint="eastAsia" w:ascii="ＭＳ 明朝" w:hAnsi="ＭＳ 明朝" w:eastAsia="ＭＳ 明朝"/>
          <w:spacing w:val="3"/>
        </w:rPr>
      </w:pPr>
      <w:r>
        <w:rPr>
          <w:rFonts w:hint="eastAsia" w:ascii="ＭＳ 明朝" w:hAnsi="ＭＳ 明朝" w:eastAsia="ＭＳ 明朝"/>
        </w:rPr>
        <w:t>観音寺市立地適正化計画改定業務委託に係る公募型プロポーザル実施要領</w:t>
      </w:r>
      <w:r>
        <w:rPr>
          <w:rFonts w:hint="eastAsia" w:ascii="ＭＳ 明朝" w:hAnsi="ＭＳ 明朝" w:eastAsia="ＭＳ 明朝"/>
          <w:spacing w:val="3"/>
        </w:rPr>
        <w:t>に基づき、同種・類似業務実績調書を提出します。</w:t>
      </w:r>
    </w:p>
    <w:tbl>
      <w:tblPr>
        <w:tblStyle w:val="1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17"/>
        <w:gridCol w:w="2268"/>
        <w:gridCol w:w="2268"/>
        <w:gridCol w:w="1701"/>
        <w:gridCol w:w="1843"/>
      </w:tblGrid>
      <w:tr>
        <w:trPr/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bottom"/>
          </w:tcPr>
          <w:p>
            <w:pPr>
              <w:pStyle w:val="15"/>
              <w:tabs>
                <w:tab w:val="clear" w:pos="4252"/>
                <w:tab w:val="clear" w:pos="8504"/>
              </w:tabs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業務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分類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bottom"/>
          </w:tcPr>
          <w:p>
            <w:pPr>
              <w:pStyle w:val="15"/>
              <w:tabs>
                <w:tab w:val="clear" w:pos="4252"/>
                <w:tab w:val="clear" w:pos="8504"/>
              </w:tabs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（テクリス登録番号）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bottom"/>
          </w:tcPr>
          <w:p>
            <w:pPr>
              <w:pStyle w:val="15"/>
              <w:tabs>
                <w:tab w:val="clear" w:pos="4252"/>
                <w:tab w:val="clear" w:pos="8504"/>
              </w:tabs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発注者名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bottom"/>
          </w:tcPr>
          <w:p>
            <w:pPr>
              <w:pStyle w:val="15"/>
              <w:tabs>
                <w:tab w:val="clear" w:pos="4252"/>
                <w:tab w:val="clear" w:pos="8504"/>
              </w:tabs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契約金額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bottom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業務期間</w:t>
            </w:r>
          </w:p>
        </w:tc>
      </w:tr>
      <w:tr>
        <w:trPr>
          <w:trHeight w:val="567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60" w:lineRule="exac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15"/>
        <w:spacing w:line="360" w:lineRule="exact"/>
        <w:ind w:left="630" w:hanging="63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注１　過去</w:t>
      </w:r>
      <w:r>
        <w:rPr>
          <w:rFonts w:hint="eastAsia" w:ascii="ＭＳ 明朝" w:hAnsi="ＭＳ 明朝" w:eastAsia="ＭＳ 明朝"/>
          <w:sz w:val="20"/>
        </w:rPr>
        <w:t>10</w:t>
      </w:r>
      <w:r>
        <w:rPr>
          <w:rFonts w:hint="eastAsia" w:ascii="ＭＳ 明朝" w:hAnsi="ＭＳ 明朝" w:eastAsia="ＭＳ 明朝"/>
          <w:sz w:val="20"/>
        </w:rPr>
        <w:t>年間（平成</w:t>
      </w:r>
      <w:r>
        <w:rPr>
          <w:rFonts w:hint="eastAsia" w:ascii="ＭＳ 明朝" w:hAnsi="ＭＳ 明朝" w:eastAsia="ＭＳ 明朝"/>
          <w:sz w:val="20"/>
        </w:rPr>
        <w:t>27</w:t>
      </w:r>
      <w:r>
        <w:rPr>
          <w:rFonts w:hint="eastAsia" w:ascii="ＭＳ 明朝" w:hAnsi="ＭＳ 明朝" w:eastAsia="ＭＳ 明朝"/>
          <w:sz w:val="20"/>
        </w:rPr>
        <w:t>～令和６年度）に業務完了した「同種」又は「類似」業務を記載してください。</w:t>
      </w:r>
    </w:p>
    <w:p>
      <w:pPr>
        <w:pStyle w:val="15"/>
        <w:spacing w:line="360" w:lineRule="exact"/>
        <w:ind w:left="210" w:leftChars="100" w:firstLine="416" w:firstLineChars="2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同種：立地適正化計画策定又は改定</w:t>
      </w:r>
    </w:p>
    <w:p>
      <w:pPr>
        <w:pStyle w:val="15"/>
        <w:spacing w:line="360" w:lineRule="exact"/>
        <w:ind w:left="210" w:leftChars="100" w:firstLine="416" w:firstLineChars="2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類似：都市計画マスタープラン策定又は改定</w:t>
      </w:r>
    </w:p>
    <w:p>
      <w:pPr>
        <w:pStyle w:val="15"/>
        <w:tabs>
          <w:tab w:val="clear" w:pos="4252"/>
          <w:tab w:val="clear" w:pos="8504"/>
        </w:tabs>
        <w:spacing w:line="360" w:lineRule="exact"/>
        <w:ind w:left="616" w:hanging="616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注２　テクリスに登録されていない実績を記した場合は、その業務実績を証明する資料の写し等を添付してください。</w:t>
      </w:r>
    </w:p>
    <w:p>
      <w:pPr>
        <w:pStyle w:val="15"/>
        <w:tabs>
          <w:tab w:val="clear" w:pos="4252"/>
          <w:tab w:val="clear" w:pos="8504"/>
        </w:tabs>
        <w:spacing w:line="36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注３　記入欄が不足するときは、複写して作成してください。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Ｊ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baseline"/>
      <w:outlineLvl w:val="9"/>
      <w15:collapsed w:val="0"/>
    </w:pPr>
    <w:rPr>
      <w:rFonts w:ascii="Century" w:hAnsi="Century" w:eastAsia="ＭＳ 明朝"/>
      <w:dstrike w:val="0"/>
      <w:color w:val="auto"/>
      <w:spacing w:val="4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ヘッダー (文字)"/>
    <w:next w:val="16"/>
    <w:link w:val="15"/>
    <w:uiPriority w:val="0"/>
    <w:rPr>
      <w:rFonts w:eastAsia="ＭＳ 明朝"/>
      <w:spacing w:val="4"/>
      <w:sz w:val="21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295</TotalTime>
  <Pages>1</Pages>
  <Words>2</Words>
  <Characters>287</Characters>
  <Application>JUST Note</Application>
  <Lines>64</Lines>
  <Paragraphs>19</Paragraphs>
  <CharactersWithSpaces>384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松木　大祐</dc:creator>
  <cp:lastModifiedBy>松木　大祐</cp:lastModifiedBy>
  <dcterms:created xsi:type="dcterms:W3CDTF">2025-05-12T06:24:00Z</dcterms:created>
  <dcterms:modified xsi:type="dcterms:W3CDTF">2025-05-20T02:58:14Z</dcterms:modified>
  <cp:revision>1</cp:revision>
</cp:coreProperties>
</file>